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7A49D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 xml:space="preserve">АДАПТИРОВАННАЯ </w:t>
      </w:r>
    </w:p>
    <w:p w:rsidR="00196577" w:rsidRDefault="007A49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ОБРАЗОВАТЕЛЬНАЯ ПРОГРАММА</w:t>
      </w:r>
    </w:p>
    <w:p w:rsidR="00196577" w:rsidRDefault="007A49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ПРОФЕССИОНАЛЬНОГО ОБУЧЕНИЯ</w:t>
      </w:r>
    </w:p>
    <w:p w:rsidR="00196577" w:rsidRDefault="00196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tbl>
      <w:tblPr>
        <w:tblW w:w="9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15"/>
      </w:tblGrid>
      <w:tr w:rsidR="00196577">
        <w:trPr>
          <w:trHeight w:val="1262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</w:tcPr>
          <w:p w:rsidR="00196577" w:rsidRDefault="00196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96577" w:rsidRDefault="00196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96577" w:rsidRDefault="007A4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ДЛЯ  ПРОФЕССИОНАЛЬНОГО МОДУЛЯ ПМ.04.  (ПРОИЗВОДСТВО РАЗЛИЧНЫХ ВИДОВ СЫРА И ПРОДУКТОВ ИЗ МОЛОЧНОЙ СЫВОРОТКИ)</w:t>
            </w:r>
          </w:p>
          <w:p w:rsidR="00196577" w:rsidRDefault="007A49DF">
            <w:pP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 специальности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19.02.07 Технология молока и молочных продуктов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Министерства образования и науки РФ от </w:t>
            </w:r>
            <w:proofErr w:type="spellStart"/>
            <w:proofErr w:type="gramStart"/>
            <w:r w:rsidRPr="005976CA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от</w:t>
            </w:r>
            <w:proofErr w:type="spellEnd"/>
            <w:proofErr w:type="gramEnd"/>
            <w:r w:rsidRPr="005976CA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22</w:t>
            </w:r>
            <w:r w:rsidRPr="005976CA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.0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4</w:t>
            </w:r>
            <w:r w:rsidRPr="005976CA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.20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14г.</w:t>
            </w:r>
            <w:r w:rsidRPr="005976CA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 xml:space="preserve"> №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378,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 xml:space="preserve"> зарегистрированного в Минюст РФ от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5976CA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8</w:t>
            </w:r>
            <w:r w:rsidRPr="005976CA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.0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6</w:t>
            </w:r>
            <w:r w:rsidRPr="005976CA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.20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14г.</w:t>
            </w:r>
            <w:r w:rsidRPr="005976CA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 xml:space="preserve"> №</w:t>
            </w:r>
            <w:r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32771.</w:t>
            </w:r>
          </w:p>
          <w:p w:rsidR="00196577" w:rsidRDefault="001965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196577" w:rsidRDefault="00196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196577" w:rsidRDefault="007A49D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Форма обучения: 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</w:rPr>
        <w:t>очная</w:t>
      </w:r>
    </w:p>
    <w:p w:rsidR="00196577" w:rsidRDefault="00196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196577" w:rsidRDefault="001965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196577" w:rsidRDefault="001965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Организация-разработчик: Государственное бюджетное </w:t>
      </w:r>
      <w:r>
        <w:rPr>
          <w:rFonts w:ascii="Times New Roman" w:eastAsia="Times New Roman" w:hAnsi="Times New Roman"/>
          <w:sz w:val="24"/>
          <w:szCs w:val="24"/>
        </w:rPr>
        <w:t>образовательное учреждение «Мензелинская школа-интернат для детей-сирот и детей, оставшихся без попечения родителей с ограниченными возможностями здоровья».</w:t>
      </w: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577" w:rsidRDefault="007A49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Государственное бюджетное общеобразовательное учреждение «Мензелинская  школа-интернат для </w:t>
      </w:r>
      <w:r>
        <w:rPr>
          <w:rFonts w:ascii="Times New Roman" w:hAnsi="Times New Roman"/>
          <w:b/>
          <w:sz w:val="28"/>
          <w:szCs w:val="28"/>
        </w:rPr>
        <w:t>детей-сирот и детей, оставшихся без попечения родителей, с ограниченными возможностями здоровья»</w:t>
      </w:r>
    </w:p>
    <w:p w:rsidR="00196577" w:rsidRDefault="0019657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6386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86"/>
        <w:gridCol w:w="3686"/>
        <w:gridCol w:w="4639"/>
        <w:gridCol w:w="4375"/>
      </w:tblGrid>
      <w:tr w:rsidR="00196577">
        <w:trPr>
          <w:trHeight w:val="2651"/>
        </w:trPr>
        <w:tc>
          <w:tcPr>
            <w:tcW w:w="3686" w:type="dxa"/>
          </w:tcPr>
          <w:p w:rsidR="00196577" w:rsidRDefault="00196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196577" w:rsidRDefault="00196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639" w:type="dxa"/>
          </w:tcPr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Утверждаю:</w:t>
            </w:r>
          </w:p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Директор ГБОУ для детей-сирот и детей с ограниченными возможностями здоровья, оставшихся без попечения родителей «Мензелинская  школа-интернат»  </w:t>
            </w:r>
          </w:p>
          <w:p w:rsidR="00196577" w:rsidRDefault="00196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_______________Н.З. Гильфанов</w:t>
            </w:r>
          </w:p>
          <w:p w:rsidR="00196577" w:rsidRDefault="00196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 __»   __________ 202   г.</w:t>
            </w:r>
          </w:p>
        </w:tc>
        <w:tc>
          <w:tcPr>
            <w:tcW w:w="4375" w:type="dxa"/>
          </w:tcPr>
          <w:p w:rsidR="00196577" w:rsidRDefault="00196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96577" w:rsidRDefault="007A49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АДАПТИРОВАННАЯ </w:t>
      </w:r>
    </w:p>
    <w:p w:rsidR="00196577" w:rsidRDefault="007A49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ПРОГРАММА</w:t>
      </w:r>
      <w:r>
        <w:rPr>
          <w:rFonts w:ascii="Times New Roman" w:hAnsi="Times New Roman"/>
          <w:b/>
          <w:sz w:val="24"/>
          <w:szCs w:val="24"/>
        </w:rPr>
        <w:t xml:space="preserve"> ПРОФЕССИОНАЛЬНОГО ОБУЧЕНИЯ</w:t>
      </w:r>
      <w:r>
        <w:rPr>
          <w:rFonts w:ascii="Times New Roman" w:hAnsi="Times New Roman"/>
          <w:b/>
          <w:sz w:val="24"/>
          <w:szCs w:val="24"/>
        </w:rPr>
        <w:t xml:space="preserve"> «ДЕТСКАЯ СЫРОВАРНЯ» ПРОФЕССИОНАЛЬНОГО МОДУЛЯ ПМ.04.  (ПРОИЗВОДСТВО РАЗЛИЧНЫХ ВИДОВ СЫРА И ПРОДУКТОВ ИЗ МОЛОЧНОЙ СЫВОРОТКИ)</w:t>
      </w:r>
    </w:p>
    <w:p w:rsidR="00196577" w:rsidRDefault="001965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6577" w:rsidRDefault="007A49DF">
      <w:pPr>
        <w:spacing w:after="0" w:line="302" w:lineRule="atLeast"/>
        <w:ind w:firstLine="708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Адаптивная образовательная  программа</w:t>
      </w:r>
      <w:r w:rsidRPr="005976CA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профессионального обучения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«Детская сыроварня» разработана на основе профессионального модуля ПМ.04.  (производство различных видов сыра и продуктов из молочной сыворотки) по специальности 19.02.07 Технология молока и молочных продуктов утвержденного приказом Министерства образован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ия и науки РФ от 22 апреля 2014 г. № 378 и зарегистрированного в Минюст РФ от 18.06.2014 г. № 32771.</w:t>
      </w:r>
      <w:proofErr w:type="gramEnd"/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Организация-разработчик: Государственное бюджетное общеобразовательное учреждение «Мензелинская  школа-интернат для детей-сирот и детей, оставшихся без </w:t>
      </w:r>
      <w:r>
        <w:rPr>
          <w:rFonts w:ascii="Times New Roman" w:eastAsia="Times New Roman" w:hAnsi="Times New Roman"/>
          <w:sz w:val="24"/>
          <w:szCs w:val="24"/>
        </w:rPr>
        <w:t>попечения родителей, с ограниченными возможностями здоровья»  Республики Татарстан.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Разработчик: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Адаптивная образовательная профильная программа «Детская сыроварня» по специальности 19.02.07 Технология молока и молочных продуктов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одобрена на заседании ПЦК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Рассмотрена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на заседании предметно-цикловой комиссии преподавателей   и мастеров производственного обучения профессионального цикла 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Протокол  № ____________  от  «____»__________ 202   г.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Председатель ПЦК: ____________________/_________________/</w:t>
      </w:r>
    </w:p>
    <w:p w:rsidR="00196577" w:rsidRPr="005976CA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Pr="005976CA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Pr="005976CA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СО</w:t>
      </w:r>
      <w:r>
        <w:rPr>
          <w:rFonts w:ascii="Times New Roman" w:eastAsia="Times New Roman" w:hAnsi="Times New Roman"/>
          <w:b/>
          <w:bCs/>
          <w:sz w:val="24"/>
          <w:szCs w:val="24"/>
        </w:rPr>
        <w:t>ДЕРЖАНИЕ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Пояснительная записка…………………………………………………………...3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Используемые термины, определения, сокращения……………………...…….3</w:t>
      </w:r>
    </w:p>
    <w:p w:rsidR="00196577" w:rsidRDefault="007A49DF">
      <w:pPr>
        <w:pStyle w:val="af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………………………………………………………...4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1.1 Нормативно-правовые основы разработки  адаптированной образовательной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предпрофильной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программы</w:t>
      </w:r>
      <w:r>
        <w:rPr>
          <w:rFonts w:ascii="Times New Roman" w:eastAsia="Times New Roman" w:hAnsi="Times New Roman"/>
          <w:sz w:val="24"/>
          <w:szCs w:val="24"/>
        </w:rPr>
        <w:t xml:space="preserve"> …..…………………..…………………………… 5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1.2.Нормативный срок освоения АОП профессионального обучения…........6</w:t>
      </w:r>
    </w:p>
    <w:p w:rsidR="00196577" w:rsidRDefault="007A49DF">
      <w:pPr>
        <w:pStyle w:val="af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абитуриенту……………………………………….………..…7</w:t>
      </w:r>
    </w:p>
    <w:p w:rsidR="00196577" w:rsidRDefault="007A49DF">
      <w:pPr>
        <w:pStyle w:val="af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Требования к структуре  АОП профессионального обучения………..7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2.1. Структура АОП профессионального </w:t>
      </w:r>
      <w:r>
        <w:rPr>
          <w:rFonts w:ascii="Times New Roman" w:eastAsia="Times New Roman" w:hAnsi="Times New Roman"/>
          <w:bCs/>
          <w:sz w:val="24"/>
          <w:szCs w:val="24"/>
        </w:rPr>
        <w:t>обучения………………………….7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2.2. Учебный план </w:t>
      </w:r>
      <w:r>
        <w:rPr>
          <w:rFonts w:ascii="Times New Roman" w:eastAsia="Times New Roman" w:hAnsi="Times New Roman"/>
          <w:sz w:val="24"/>
          <w:szCs w:val="24"/>
        </w:rPr>
        <w:t>(Приложение)……...……………………………………..7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2.3. Календарный учебный график </w:t>
      </w:r>
      <w:r>
        <w:rPr>
          <w:rFonts w:ascii="Times New Roman" w:eastAsia="Times New Roman" w:hAnsi="Times New Roman"/>
          <w:sz w:val="24"/>
          <w:szCs w:val="24"/>
        </w:rPr>
        <w:t>(Приложение)………..………………...8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 Рабочие программы учебной и производственной практик (Приложение)………………………………………………………………… 8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3. Требования к ре</w:t>
      </w:r>
      <w:r>
        <w:rPr>
          <w:rFonts w:ascii="Times New Roman" w:eastAsia="Times New Roman" w:hAnsi="Times New Roman"/>
          <w:sz w:val="24"/>
          <w:szCs w:val="24"/>
        </w:rPr>
        <w:t>зультатам освоения АОП……………...……………  9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3.1.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Область профессиональной деятельности …...……….……………….…</w:t>
      </w:r>
      <w:r>
        <w:rPr>
          <w:rFonts w:ascii="Times New Roman" w:eastAsia="Times New Roman" w:hAnsi="Times New Roman"/>
          <w:bCs/>
          <w:sz w:val="24"/>
          <w:szCs w:val="24"/>
        </w:rPr>
        <w:t>9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3.2. </w:t>
      </w:r>
      <w:r>
        <w:rPr>
          <w:rFonts w:ascii="Times New Roman" w:eastAsia="Times New Roman" w:hAnsi="Times New Roman"/>
          <w:sz w:val="24"/>
          <w:szCs w:val="24"/>
        </w:rPr>
        <w:t>Минимальные требования к результатам освоения основных  видов деятельности образовательной программы ……..…...…………..………....………………   9</w:t>
      </w:r>
    </w:p>
    <w:p w:rsidR="00196577" w:rsidRDefault="007A49DF">
      <w:pPr>
        <w:pStyle w:val="af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</w:rPr>
        <w:t>Текущий контр</w:t>
      </w:r>
      <w:r>
        <w:rPr>
          <w:rFonts w:ascii="Times New Roman" w:eastAsia="Times New Roman" w:hAnsi="Times New Roman" w:cs="Times New Roman"/>
          <w:sz w:val="24"/>
          <w:szCs w:val="24"/>
        </w:rPr>
        <w:t>оль успеваемости и промежуточная аттестация…………9</w:t>
      </w:r>
    </w:p>
    <w:p w:rsidR="00196577" w:rsidRDefault="007A49DF">
      <w:pPr>
        <w:pStyle w:val="af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4. Требования к условиям реализации  АОП…………………………     11</w:t>
      </w:r>
    </w:p>
    <w:p w:rsidR="00196577" w:rsidRDefault="007A49DF">
      <w:pPr>
        <w:pStyle w:val="af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 Требования к материально-техническому и учебно-методическому обеспечению реализации  АОП………………………………………………………………...11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Требования к </w:t>
      </w:r>
      <w:r>
        <w:rPr>
          <w:rFonts w:ascii="Times New Roman" w:eastAsia="Times New Roman" w:hAnsi="Times New Roman"/>
          <w:bCs/>
          <w:sz w:val="24"/>
          <w:szCs w:val="24"/>
        </w:rPr>
        <w:t>организации практики обучающихся инвалидов и обучающихся с ограниченными возможностями здоровья……………………………………..11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4.3. </w:t>
      </w:r>
      <w:r>
        <w:rPr>
          <w:rFonts w:ascii="Times New Roman" w:eastAsia="Times New Roman" w:hAnsi="Times New Roman"/>
          <w:sz w:val="24"/>
          <w:szCs w:val="24"/>
        </w:rPr>
        <w:t>Организация итоговой аттестации обучающихся – инвалидов с ограниченными возможностями здоровья……………….….…………………………………….12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4.4. </w:t>
      </w:r>
      <w:r>
        <w:rPr>
          <w:rFonts w:ascii="Times New Roman" w:eastAsia="Times New Roman" w:hAnsi="Times New Roman"/>
          <w:bCs/>
          <w:sz w:val="24"/>
          <w:szCs w:val="24"/>
        </w:rPr>
        <w:t>Учебно-мето</w:t>
      </w:r>
      <w:r>
        <w:rPr>
          <w:rFonts w:ascii="Times New Roman" w:eastAsia="Times New Roman" w:hAnsi="Times New Roman"/>
          <w:bCs/>
          <w:sz w:val="24"/>
          <w:szCs w:val="24"/>
        </w:rPr>
        <w:t>дическое и информационное обеспечение …….……</w:t>
      </w:r>
      <w:r>
        <w:rPr>
          <w:rFonts w:ascii="Times New Roman" w:eastAsia="Times New Roman" w:hAnsi="Times New Roman"/>
          <w:sz w:val="24"/>
          <w:szCs w:val="24"/>
        </w:rPr>
        <w:t>…….   12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 Требования к кадровым условиям реализации АОП……………………13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Настоящая  Адаптивная образовательная  программа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профессионального обучения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«Детская сыроварня»  разработана  в  целях  обеспечения  права  инвалидов  и  лиц  с ограниченными  возможностями  здоровья   по специальности 19.02.07 Технология молока и молочных продуктов, а также реализации специальных условий:   повышение  уровня  до</w:t>
      </w:r>
      <w:r>
        <w:rPr>
          <w:rFonts w:ascii="Times New Roman" w:eastAsia="Times New Roman" w:hAnsi="Times New Roman"/>
          <w:bCs/>
          <w:sz w:val="24"/>
          <w:szCs w:val="24"/>
        </w:rPr>
        <w:t>ступности    профильного  обучения  для  инвалидов  и лиц с ограниченными возможностями здоровья;   повышение  качества  профильного  обучения    инвалидов  и  лиц  с ограниченными возможностями здоровья;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  возможность формирования индивидуальной образоват</w:t>
      </w:r>
      <w:r>
        <w:rPr>
          <w:rFonts w:ascii="Times New Roman" w:eastAsia="Times New Roman" w:hAnsi="Times New Roman"/>
          <w:bCs/>
          <w:sz w:val="24"/>
          <w:szCs w:val="24"/>
        </w:rPr>
        <w:t>ельной траектории для обучающегося инвалида или обучающегося с ограниченными возможностями здоровья;   формирование   толерантной социокультурной среды. Адаптированная образовательная  программа  профессионального  обучения  содержит  комплекс  учебно-мето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дической  документации,  включая  учебный  план,  календарный учебный  график,  рабочие  программы  дисциплин,  учебной и производственной практики и определяет объем и содержание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обучения по профессии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,  планируемые  результаты  освоения  образовательной п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рограммы, специальные условия образовательной деятельности. 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Адаптивная образовательная  программа (далее  -  АОП)  обеспечивает  достижение  обучающимися  инвалидами  и  обучающимися  с ограниченными  возможностями  здоровья  результатов,  установленных  </w:t>
      </w:r>
      <w:r>
        <w:rPr>
          <w:rFonts w:ascii="Times New Roman" w:eastAsia="Times New Roman" w:hAnsi="Times New Roman"/>
          <w:bCs/>
          <w:sz w:val="24"/>
          <w:szCs w:val="24"/>
        </w:rPr>
        <w:t>профстандартом  по специальности 19.02.07 Технология молока и молочных продуктов.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ИСПОЛЬЗУЕМЫЕ ТЕРМИНЫ,  ОПРЕДЕЛЕНИЯ,  СОКРАЩЕНИЯ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с  ограниченными  возможностями  здоровья </w:t>
      </w:r>
      <w:r>
        <w:rPr>
          <w:rFonts w:ascii="Times New Roman" w:eastAsia="Times New Roman" w:hAnsi="Times New Roman"/>
          <w:sz w:val="24"/>
          <w:szCs w:val="24"/>
        </w:rPr>
        <w:t>- физическое  лицо, имеющее недостатки в физическом и (или) психологи</w:t>
      </w:r>
      <w:r>
        <w:rPr>
          <w:rFonts w:ascii="Times New Roman" w:eastAsia="Times New Roman" w:hAnsi="Times New Roman"/>
          <w:sz w:val="24"/>
          <w:szCs w:val="24"/>
        </w:rPr>
        <w:t>ческом развитии, подтвержденные психолого – медико-педагогической комиссией (ПМПК) и препятствующие получению образования без создания специальных условий.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Инвалид </w:t>
      </w:r>
      <w:r>
        <w:rPr>
          <w:rFonts w:ascii="Times New Roman" w:eastAsia="Times New Roman" w:hAnsi="Times New Roman"/>
          <w:sz w:val="24"/>
          <w:szCs w:val="24"/>
        </w:rPr>
        <w:t>- лицо, которое имеет нарушение здоровья со стойким расстройством функций организма, обуслов</w:t>
      </w:r>
      <w:r>
        <w:rPr>
          <w:rFonts w:ascii="Times New Roman" w:eastAsia="Times New Roman" w:hAnsi="Times New Roman"/>
          <w:sz w:val="24"/>
          <w:szCs w:val="24"/>
        </w:rPr>
        <w:t>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Инклюзивное образование </w:t>
      </w:r>
      <w:r>
        <w:rPr>
          <w:rFonts w:ascii="Times New Roman" w:eastAsia="Times New Roman" w:hAnsi="Times New Roman"/>
          <w:sz w:val="24"/>
          <w:szCs w:val="24"/>
        </w:rPr>
        <w:t>- обеспечение равного доступа к образованию для всех обучающихся с учетом разнообр</w:t>
      </w:r>
      <w:r>
        <w:rPr>
          <w:rFonts w:ascii="Times New Roman" w:eastAsia="Times New Roman" w:hAnsi="Times New Roman"/>
          <w:sz w:val="24"/>
          <w:szCs w:val="24"/>
        </w:rPr>
        <w:t>азия особых образовательных потребностей и индивидуальных возможностей.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Адаптивная образовательная профильная программа  профессиональной  подготовки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программа начальной подготовки к профессии, адаптированная для обучения инвалидов и лиц с ограниченными</w:t>
      </w:r>
      <w:r>
        <w:rPr>
          <w:rFonts w:ascii="Times New Roman" w:eastAsia="Times New Roman" w:hAnsi="Times New Roman"/>
          <w:sz w:val="24"/>
          <w:szCs w:val="24"/>
        </w:rPr>
        <w:t xml:space="preserve">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Адаптационная дисциплина </w:t>
      </w:r>
      <w:r>
        <w:rPr>
          <w:rFonts w:ascii="Times New Roman" w:eastAsia="Times New Roman" w:hAnsi="Times New Roman"/>
          <w:sz w:val="24"/>
          <w:szCs w:val="24"/>
        </w:rPr>
        <w:t>- это элемент адаптирован</w:t>
      </w:r>
      <w:r>
        <w:rPr>
          <w:rFonts w:ascii="Times New Roman" w:eastAsia="Times New Roman" w:hAnsi="Times New Roman"/>
          <w:sz w:val="24"/>
          <w:szCs w:val="24"/>
        </w:rPr>
        <w:t>ной образовательной программы начального профильного образования, направленный на индивидуальную коррекцию учебных и коммуникативных умений и способствующий социальной и профессиональной адаптации обучающихся инвалидов и обучающихся с ограниченными возможн</w:t>
      </w:r>
      <w:r>
        <w:rPr>
          <w:rFonts w:ascii="Times New Roman" w:eastAsia="Times New Roman" w:hAnsi="Times New Roman"/>
          <w:sz w:val="24"/>
          <w:szCs w:val="24"/>
        </w:rPr>
        <w:t>остями здоровья.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Индивидуальная программа реабилитации (ИПР) инвалида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sz w:val="24"/>
          <w:szCs w:val="24"/>
        </w:rPr>
        <w:t>разработанная на основе решения Государственной службы медико-социальной экспертизы комплекс оптимальных для инвалида реабилитационных мероприятий, включающая в себя отдельные ви</w:t>
      </w:r>
      <w:bookmarkStart w:id="0" w:name="page11"/>
      <w:bookmarkEnd w:id="0"/>
      <w:r>
        <w:rPr>
          <w:rFonts w:ascii="Times New Roman" w:eastAsia="Times New Roman" w:hAnsi="Times New Roman"/>
          <w:sz w:val="24"/>
          <w:szCs w:val="24"/>
        </w:rPr>
        <w:t>ды, фо</w:t>
      </w:r>
      <w:r>
        <w:rPr>
          <w:rFonts w:ascii="Times New Roman" w:eastAsia="Times New Roman" w:hAnsi="Times New Roman"/>
          <w:sz w:val="24"/>
          <w:szCs w:val="24"/>
        </w:rPr>
        <w:t xml:space="preserve">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или утраченных функций организма, восстановление, </w:t>
      </w:r>
      <w:r>
        <w:rPr>
          <w:rFonts w:ascii="Times New Roman" w:eastAsia="Times New Roman" w:hAnsi="Times New Roman"/>
          <w:sz w:val="24"/>
          <w:szCs w:val="24"/>
        </w:rPr>
        <w:lastRenderedPageBreak/>
        <w:t>компенсацию способностей инвалида к выполнению опр</w:t>
      </w:r>
      <w:r>
        <w:rPr>
          <w:rFonts w:ascii="Times New Roman" w:eastAsia="Times New Roman" w:hAnsi="Times New Roman"/>
          <w:sz w:val="24"/>
          <w:szCs w:val="24"/>
        </w:rPr>
        <w:t xml:space="preserve">еделенных видов деятельности. </w:t>
      </w:r>
      <w:proofErr w:type="gramEnd"/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Индивидуальный учебный план </w:t>
      </w:r>
      <w:r>
        <w:rPr>
          <w:rFonts w:ascii="Times New Roman" w:eastAsia="Times New Roman" w:hAnsi="Times New Roman"/>
          <w:sz w:val="24"/>
          <w:szCs w:val="24"/>
        </w:rPr>
        <w:t>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Специальные условия для получения образования </w:t>
      </w:r>
      <w:r>
        <w:rPr>
          <w:rFonts w:ascii="Times New Roman" w:eastAsia="Times New Roman" w:hAnsi="Times New Roman"/>
          <w:sz w:val="24"/>
          <w:szCs w:val="24"/>
        </w:rPr>
        <w:t>- условия  обучения, воспитания и развития обучающихся инвалидов и обучающихся с ограниченными возможностями здоровья, включающие в себя использование специальных образовательных программ и методов обучения и в</w:t>
      </w:r>
      <w:r>
        <w:rPr>
          <w:rFonts w:ascii="Times New Roman" w:eastAsia="Times New Roman" w:hAnsi="Times New Roman"/>
          <w:sz w:val="24"/>
          <w:szCs w:val="24"/>
        </w:rPr>
        <w:t>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</w:t>
      </w:r>
      <w:r>
        <w:rPr>
          <w:rFonts w:ascii="Times New Roman" w:eastAsia="Times New Roman" w:hAnsi="Times New Roman"/>
          <w:sz w:val="24"/>
          <w:szCs w:val="24"/>
        </w:rPr>
        <w:t>ю помощь, проведение групповых и индивидуальных коррекционных занятий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инвалида</w:t>
      </w:r>
      <w:r>
        <w:rPr>
          <w:rFonts w:ascii="Times New Roman" w:eastAsia="Times New Roman" w:hAnsi="Times New Roman"/>
          <w:sz w:val="24"/>
          <w:szCs w:val="24"/>
        </w:rPr>
        <w:t xml:space="preserve">ми и обучающимися с ограниченными возможностями здоровья. 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pStyle w:val="af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ОБЩИЕ ПОЛОЖЕНИЯ</w:t>
      </w:r>
    </w:p>
    <w:p w:rsidR="00196577" w:rsidRDefault="00196577">
      <w:pPr>
        <w:pStyle w:val="af"/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Адаптивная образовательная  программа</w:t>
      </w:r>
      <w:r>
        <w:rPr>
          <w:rFonts w:ascii="Times New Roman" w:eastAsia="Times New Roman" w:hAnsi="Times New Roman"/>
          <w:sz w:val="24"/>
          <w:szCs w:val="24"/>
        </w:rPr>
        <w:t xml:space="preserve"> профессионального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обучеия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«Детская сыроварня»  разработана  на основе профессионального стандарта по специальности 19.02.07 Технология молока и молочных продуктов утвержденного приказом Министерства образования и науки РФ от </w:t>
      </w:r>
      <w:r>
        <w:rPr>
          <w:rFonts w:ascii="Times New Roman" w:eastAsia="Times New Roman" w:hAnsi="Times New Roman"/>
          <w:sz w:val="24"/>
          <w:szCs w:val="24"/>
        </w:rPr>
        <w:t>14.07.2023</w:t>
      </w:r>
      <w:r>
        <w:rPr>
          <w:rFonts w:ascii="Times New Roman" w:eastAsia="Times New Roman" w:hAnsi="Times New Roman"/>
          <w:sz w:val="24"/>
          <w:szCs w:val="24"/>
        </w:rPr>
        <w:t>г.</w:t>
      </w:r>
      <w:r>
        <w:rPr>
          <w:rFonts w:ascii="Times New Roman" w:eastAsia="Times New Roman" w:hAnsi="Times New Roman"/>
          <w:sz w:val="24"/>
          <w:szCs w:val="24"/>
        </w:rPr>
        <w:t xml:space="preserve"> № 534 </w:t>
      </w:r>
      <w:r>
        <w:rPr>
          <w:rFonts w:ascii="Times New Roman" w:eastAsia="Times New Roman" w:hAnsi="Times New Roman"/>
          <w:sz w:val="24"/>
          <w:szCs w:val="24"/>
        </w:rPr>
        <w:t xml:space="preserve"> и зарегистрированного в Минюст РФ от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14.07.2023</w:t>
      </w:r>
      <w:r>
        <w:rPr>
          <w:rFonts w:ascii="Times New Roman" w:eastAsia="Times New Roman" w:hAnsi="Times New Roman"/>
          <w:sz w:val="24"/>
          <w:szCs w:val="24"/>
        </w:rPr>
        <w:t>г.</w:t>
      </w:r>
      <w:r>
        <w:rPr>
          <w:rFonts w:ascii="Times New Roman" w:eastAsia="Times New Roman" w:hAnsi="Times New Roman"/>
          <w:sz w:val="24"/>
          <w:szCs w:val="24"/>
        </w:rPr>
        <w:t xml:space="preserve"> №74776 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196577" w:rsidRDefault="007A4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Адаптивная образовательная профильная программа профессионального модуля (далее программа ПМ) - является частью основной профессиональной образовательной программы подготовки специалистов среднего звена, и может быть использована в д</w:t>
      </w:r>
      <w:r>
        <w:rPr>
          <w:rFonts w:ascii="Times New Roman" w:eastAsia="Times New Roman" w:hAnsi="Times New Roman"/>
          <w:sz w:val="24"/>
          <w:szCs w:val="24"/>
        </w:rPr>
        <w:t>ополнительном профессиональном образовании и профессиональной подготовке по профессиям 17114 Прессовщик сыра, 19067 Сыродел, 19068 Сыродел-мастер, 19070 Сыродел - мастер по созреванию сыров, 19072 Сыродел по созреванию сыров, 19435 Формовщик сыра.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Уровень </w:t>
      </w:r>
      <w:r>
        <w:rPr>
          <w:rFonts w:ascii="Times New Roman" w:eastAsia="Times New Roman" w:hAnsi="Times New Roman"/>
          <w:sz w:val="24"/>
          <w:szCs w:val="24"/>
        </w:rPr>
        <w:t>образования: среднее.  Опыт работы не требуется.</w:t>
      </w:r>
    </w:p>
    <w:p w:rsidR="00196577" w:rsidRDefault="007A4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Адаптивная образовательная профильная программа составляется для использования в учебном процессе по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очной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заочной, заочной с элементами дистанционных образовательных технологий формам обучения.</w:t>
      </w:r>
    </w:p>
    <w:p w:rsidR="00196577" w:rsidRDefault="007A4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>Адапти</w:t>
      </w:r>
      <w:r>
        <w:rPr>
          <w:rFonts w:ascii="Times New Roman" w:eastAsia="Times New Roman" w:hAnsi="Times New Roman"/>
          <w:sz w:val="24"/>
          <w:szCs w:val="24"/>
        </w:rPr>
        <w:t xml:space="preserve">вная образовательная профильная программа профессионального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обучения по специальности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19.02.07 Технология молока и молочных продуктов ориентирована на решение следующих задач: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создание в образовательной организации условий, необходимых для получения проф</w:t>
      </w:r>
      <w:r>
        <w:rPr>
          <w:rFonts w:ascii="Times New Roman" w:eastAsia="Times New Roman" w:hAnsi="Times New Roman"/>
          <w:sz w:val="24"/>
          <w:szCs w:val="24"/>
        </w:rPr>
        <w:t>ессионального обучения  инвалидами и лицами с ограниченными возможностями здоровья (ОВЗ), их социализации и адаптации;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повышение уровня доступности профессионального обучения для инвалидов и лиц с ограниченными возможностями здоровья;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повышение качест</w:t>
      </w:r>
      <w:r>
        <w:rPr>
          <w:rFonts w:ascii="Times New Roman" w:eastAsia="Times New Roman" w:hAnsi="Times New Roman"/>
          <w:sz w:val="24"/>
          <w:szCs w:val="24"/>
        </w:rPr>
        <w:t xml:space="preserve">ва профессионального обучения  инвалидов и лиц с ограниченными возможностями здоровья;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здоровья;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формирование </w:t>
      </w:r>
      <w:r>
        <w:rPr>
          <w:rFonts w:ascii="Times New Roman" w:eastAsia="Times New Roman" w:hAnsi="Times New Roman"/>
          <w:sz w:val="24"/>
          <w:szCs w:val="24"/>
        </w:rPr>
        <w:t xml:space="preserve">в образовательной организации толерантной социокультурной среды.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Адаптивная образовательная профильная программа профессионального обучения содержит комплекс учебно-методической документации, включая учебный план, календарный учебный график, рабочие прогр</w:t>
      </w:r>
      <w:r>
        <w:rPr>
          <w:rFonts w:ascii="Times New Roman" w:eastAsia="Times New Roman" w:hAnsi="Times New Roman"/>
          <w:sz w:val="24"/>
          <w:szCs w:val="24"/>
        </w:rPr>
        <w:t xml:space="preserve">аммы дисциплин, определяет объем и содержание профессионального образования по специальности 19.02.07 Технология молока и молочных продуктов планируемые результаты освоения образовательной </w:t>
      </w:r>
      <w:r>
        <w:rPr>
          <w:rFonts w:ascii="Times New Roman" w:eastAsia="Times New Roman" w:hAnsi="Times New Roman"/>
          <w:sz w:val="24"/>
          <w:szCs w:val="24"/>
        </w:rPr>
        <w:lastRenderedPageBreak/>
        <w:t>программы, специальные условия образовательной деятельности, н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аправ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лена на создание системы комплексной помощи детям с ограниченными возможностями здоровья, коррекцию недостатков в физическом или психологическом развитии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обучающихся, их социальную  адаптацию и оказание помощи детям этой категории в освоении.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pStyle w:val="af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Нормативно -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правовые основы разработки адаптированной образовательной профильной программы</w:t>
      </w:r>
    </w:p>
    <w:p w:rsidR="00196577" w:rsidRDefault="00196577">
      <w:pPr>
        <w:pStyle w:val="af"/>
        <w:widowControl w:val="0"/>
        <w:overflowPunct w:val="0"/>
        <w:autoSpaceDE w:val="0"/>
        <w:autoSpaceDN w:val="0"/>
        <w:adjustRightInd w:val="0"/>
        <w:spacing w:after="0" w:line="240" w:lineRule="auto"/>
        <w:ind w:left="1564"/>
        <w:rPr>
          <w:rFonts w:ascii="Times New Roman" w:eastAsia="Times New Roman" w:hAnsi="Times New Roman"/>
          <w:b/>
          <w:sz w:val="24"/>
          <w:szCs w:val="24"/>
        </w:rPr>
      </w:pPr>
    </w:p>
    <w:p w:rsidR="00196577" w:rsidRDefault="007A49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Нормативную правовую основу разработки адаптированной образовательной профильной программы составляют: </w:t>
      </w:r>
    </w:p>
    <w:p w:rsidR="00196577" w:rsidRDefault="007A49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Федеральный закон от 24 ноября 1995 г. № 181-ФЗ «О социальной защите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инвалидов в Российской Федерации» (с изменениями и дополнениями)</w:t>
      </w:r>
    </w:p>
    <w:p w:rsidR="00196577" w:rsidRDefault="007A49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– Федеральный закон РФ от 29.12.2012 г. № 273-ФЗ «Об образовании в Российской Федерации»; </w:t>
      </w:r>
    </w:p>
    <w:p w:rsidR="00196577" w:rsidRDefault="007A49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Государственная программа Российской Федерации «Развитие образования» на 2013-2020 годы, утвержден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ная распоряжением Правительства Российской Федерации от 15 мая 2013 г. № 792-р; </w:t>
      </w:r>
    </w:p>
    <w:p w:rsidR="00196577" w:rsidRDefault="007A49DF">
      <w:pPr>
        <w:spacing w:after="0" w:line="240" w:lineRule="auto"/>
        <w:ind w:firstLine="708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Государственная программа Российской Федерации "Доступная среда" на 2011 - 2020 годы, утвержденная распоряжением Правительства Российской Федерации от 1 декабря 2015 г. N 12</w:t>
      </w:r>
      <w:r>
        <w:rPr>
          <w:rFonts w:ascii="Times New Roman" w:hAnsi="Times New Roman"/>
          <w:color w:val="000000" w:themeColor="text1"/>
          <w:sz w:val="24"/>
          <w:szCs w:val="24"/>
        </w:rPr>
        <w:t>97</w:t>
      </w:r>
    </w:p>
    <w:p w:rsidR="00196577" w:rsidRDefault="007A49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Положение о практике обучающихся, осваивающих основные профессиональные образовательные программы среднего профессионального образования (утверждено приказом Министерства образования и науки Российской Федерации от 18.04.2013 г. № 291).</w:t>
      </w:r>
    </w:p>
    <w:p w:rsidR="00196577" w:rsidRDefault="007A49DF">
      <w:pPr>
        <w:pStyle w:val="Default"/>
        <w:ind w:firstLine="709"/>
        <w:contextualSpacing/>
        <w:jc w:val="both"/>
        <w:rPr>
          <w:b w:val="0"/>
          <w:color w:val="000000" w:themeColor="text1"/>
          <w:vertAlign w:val="baseline"/>
        </w:rPr>
      </w:pPr>
      <w:r>
        <w:rPr>
          <w:b w:val="0"/>
          <w:color w:val="000000" w:themeColor="text1"/>
          <w:vertAlign w:val="baseline"/>
        </w:rPr>
        <w:t>- Порядок прим</w:t>
      </w:r>
      <w:r>
        <w:rPr>
          <w:b w:val="0"/>
          <w:color w:val="000000" w:themeColor="text1"/>
          <w:vertAlign w:val="baseline"/>
        </w:rPr>
        <w:t xml:space="preserve">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(утвержден приказом </w:t>
      </w:r>
      <w:proofErr w:type="spellStart"/>
      <w:r>
        <w:rPr>
          <w:b w:val="0"/>
          <w:color w:val="000000" w:themeColor="text1"/>
          <w:vertAlign w:val="baseline"/>
        </w:rPr>
        <w:t>Минобрнауки</w:t>
      </w:r>
      <w:proofErr w:type="spellEnd"/>
      <w:r>
        <w:rPr>
          <w:b w:val="0"/>
          <w:color w:val="000000" w:themeColor="text1"/>
          <w:vertAlign w:val="baseline"/>
        </w:rPr>
        <w:t xml:space="preserve"> России от 9 января 2014 г. № 2);</w:t>
      </w:r>
    </w:p>
    <w:p w:rsidR="00196577" w:rsidRDefault="007A49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Приказ Министерст</w:t>
      </w:r>
      <w:r>
        <w:rPr>
          <w:rFonts w:ascii="Times New Roman" w:hAnsi="Times New Roman"/>
          <w:sz w:val="24"/>
          <w:szCs w:val="24"/>
        </w:rPr>
        <w:t xml:space="preserve">ва образования и науки РФ от </w:t>
      </w:r>
      <w:r>
        <w:rPr>
          <w:rFonts w:ascii="Times New Roman" w:hAnsi="Times New Roman"/>
          <w:sz w:val="24"/>
          <w:szCs w:val="24"/>
        </w:rPr>
        <w:t>14.07.202</w:t>
      </w:r>
      <w:r>
        <w:rPr>
          <w:rFonts w:ascii="Times New Roman" w:hAnsi="Times New Roman"/>
          <w:sz w:val="24"/>
          <w:szCs w:val="24"/>
        </w:rPr>
        <w:t>3г. №5</w:t>
      </w:r>
      <w:r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 «Об утверждении Перечня профессий рабочих, должностей служащих, по которым осуществляется профессиональное обучение».</w:t>
      </w:r>
    </w:p>
    <w:p w:rsidR="00196577" w:rsidRDefault="007A49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Письмо Министерства образования и науки РФ от 07.07.2013 г. № ИР – 535/07 «О коррекционно</w:t>
      </w:r>
      <w:r>
        <w:rPr>
          <w:rFonts w:ascii="Times New Roman" w:hAnsi="Times New Roman"/>
          <w:color w:val="000000" w:themeColor="text1"/>
          <w:sz w:val="24"/>
          <w:szCs w:val="24"/>
        </w:rPr>
        <w:t>м и инклюзивном образовании детей»;</w:t>
      </w:r>
    </w:p>
    <w:p w:rsidR="00196577" w:rsidRDefault="007A49DF">
      <w:pPr>
        <w:pStyle w:val="af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Письмо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03.18.2014 г. № 06-281«Требования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том числе оснащенности образовательного процесса»;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Профессиональный стандарт по специальности 19.02.07 Технология молока и молочных продуктов утвержденного приказом Министерства образования и науки РФ от 22 апреля 2014 г. № 378 и зарегистрированного в </w:t>
      </w:r>
      <w:r>
        <w:rPr>
          <w:rFonts w:ascii="Times New Roman" w:hAnsi="Times New Roman"/>
          <w:color w:val="000000" w:themeColor="text1"/>
          <w:sz w:val="24"/>
          <w:szCs w:val="24"/>
        </w:rPr>
        <w:t>Минюст РФ от 18.06.2014 г. № 32771;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- Постановление главного санитарного врача РФ от 10.07.2015 № 26 «Об утверждении СанПиН 2.4.2. 3286-15 «Санитарно-эпидемиологические требования к условиям и организации обучения и воспитания в организациях, осуществляющи</w:t>
      </w:r>
      <w:r>
        <w:rPr>
          <w:rFonts w:ascii="Times New Roman" w:hAnsi="Times New Roman"/>
          <w:color w:val="000000" w:themeColor="text1"/>
          <w:sz w:val="24"/>
          <w:szCs w:val="24"/>
        </w:rPr>
        <w:t>х образовательную деятельность по адаптированным основным общеобразовательным программам для обучающихся с ограниченными возможностями здоровья" (вместе с "СанПиН 2.4.2.3286-15.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Санитарно-эпидемиологические правила и нормативы...")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Приказ Министерства об</w:t>
      </w:r>
      <w:r>
        <w:rPr>
          <w:rFonts w:ascii="Times New Roman" w:hAnsi="Times New Roman"/>
          <w:color w:val="000000" w:themeColor="text1"/>
          <w:sz w:val="24"/>
          <w:szCs w:val="24"/>
        </w:rPr>
        <w:t>разования и науки Российской Федерации от 09.11.2015 № 1309 «Об утверждении Порядка обеспечения условий доступности для инвалидов объектов и предоставления услуг в сфере образования, а также оказания при этом необходимой помощи».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Требования к организации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образовательного процесса для обучения инвалидов и лиц с ограниченными возможностями здоровья в профессиональных образовательных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организациях, в том числе оснащенности образовательного процесса (письмо Департамента подготовки рабочих кадров и ДПО Министер</w:t>
      </w:r>
      <w:r>
        <w:rPr>
          <w:rFonts w:ascii="Times New Roman" w:hAnsi="Times New Roman"/>
          <w:color w:val="000000" w:themeColor="text1"/>
          <w:sz w:val="24"/>
          <w:szCs w:val="24"/>
        </w:rPr>
        <w:t>ства образования и науки Российской Федерации 18 марта 2014 г. № 06-281).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«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базе основного общего образования с учетом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требований ФГОС и получаемой профессии или специальности СПО» (Письмо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РФ от 17 марта 2015 г. №06-259).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Программа "Развитие образования и науки Республики Татарстан на 2014 - 2025 годы" (с изменениям</w:t>
      </w:r>
      <w:r>
        <w:rPr>
          <w:rFonts w:ascii="Times New Roman" w:hAnsi="Times New Roman"/>
          <w:color w:val="000000" w:themeColor="text1"/>
          <w:sz w:val="24"/>
          <w:szCs w:val="24"/>
        </w:rPr>
        <w:t>и на: 10.05.2018), утвержденная постановлением Кабинетом Министров Республики Татарстан от 22 февраля 2014 года N 110;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Закон Республики Татарстан от 08.10.2008 г. № 99-ЗРТ «О физической культуре и спорте»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96577" w:rsidRDefault="001965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Методическую основу разработки адаптированной о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бразовательной профильной программы составляют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Методические рекомендации по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сти образовательного процесса (утв.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России  08.04.2014 № АК-44/05вн);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Методические рекомендации по разработке и реализации адаптированных образовательных программ среднего профессионального образования Департамента государственной политики в сфере подготовки рабочих кадров и ДПО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от 20 апреля 2015  № 06-830вн; 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-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Департамента подготовки раб</w:t>
      </w:r>
      <w:r>
        <w:rPr>
          <w:rFonts w:ascii="Times New Roman" w:hAnsi="Times New Roman"/>
          <w:color w:val="000000" w:themeColor="text1"/>
          <w:sz w:val="24"/>
          <w:szCs w:val="24"/>
        </w:rPr>
        <w:t>очих кадров и ДПО Министерства образования и науки Российской Федерации от 18 марта 2014 года № 06-281.</w:t>
      </w:r>
      <w:proofErr w:type="gramEnd"/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Методические  рекомендации  по разработке основных профессиональных образовательных программ и дополнительных профессиональных программ с учетом соотв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етствующих профессиональных стандартов (утвержденных Министром образования и науки Российской Федерации 22.01.2015 г. № ДЛ-1/05вн). </w:t>
      </w:r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Рекомендации по разработке и реализации адаптированных образовательных программ профессионального обучения для инвалидов </w:t>
      </w:r>
      <w:r>
        <w:rPr>
          <w:rFonts w:ascii="Times New Roman" w:hAnsi="Times New Roman"/>
          <w:sz w:val="24"/>
          <w:szCs w:val="24"/>
        </w:rPr>
        <w:t xml:space="preserve">и лиц с ОВЗ с нарушениями интеллекта </w:t>
      </w:r>
      <w:hyperlink r:id="rId9" w:history="1">
        <w:r>
          <w:rPr>
            <w:rStyle w:val="a4"/>
            <w:rFonts w:ascii="Times New Roman" w:hAnsi="Times New Roman"/>
            <w:color w:val="auto"/>
            <w:sz w:val="24"/>
            <w:szCs w:val="24"/>
          </w:rPr>
          <w:t>http://proforient.fmcspo.ru/documents/metodics/rekomendatsii/rekomendatsii_po_razrabotke_programm</w:t>
        </w:r>
      </w:hyperlink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aps/>
          <w:color w:val="4E5258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Перечень необходимого оборудования для оснащения базовой профессиональной организации</w:t>
      </w:r>
      <w:r>
        <w:rPr>
          <w:rFonts w:ascii="Times New Roman" w:hAnsi="Times New Roman"/>
          <w:bCs/>
          <w:cap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учитывающий типы и количество нозологий (мультифункциональный центр (обучение обучающихся со всеми типами нозологий)</w:t>
      </w:r>
      <w:r>
        <w:rPr>
          <w:rFonts w:ascii="Times New Roman" w:hAnsi="Times New Roman"/>
          <w:bCs/>
          <w:cap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специализированный (по одному типу нозологий)</w:t>
      </w:r>
      <w:r>
        <w:rPr>
          <w:rFonts w:ascii="Times New Roman" w:hAnsi="Times New Roman"/>
          <w:bCs/>
          <w:cap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смеш</w:t>
      </w:r>
      <w:r>
        <w:rPr>
          <w:rFonts w:ascii="Times New Roman" w:hAnsi="Times New Roman"/>
          <w:bCs/>
          <w:sz w:val="24"/>
          <w:szCs w:val="24"/>
        </w:rPr>
        <w:t>анный (по нескольким типам нозологий</w:t>
      </w:r>
      <w:r>
        <w:rPr>
          <w:rFonts w:ascii="Times New Roman" w:hAnsi="Times New Roman"/>
          <w:bCs/>
          <w:caps/>
          <w:sz w:val="24"/>
          <w:szCs w:val="24"/>
        </w:rPr>
        <w:t xml:space="preserve">) </w:t>
      </w:r>
      <w:hyperlink r:id="rId10" w:history="1">
        <w:r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http://proforient.fmcspo.ru/documents/metodics/rekomendatsii/perechen_oborudovaniya</w:t>
        </w:r>
      </w:hyperlink>
      <w:proofErr w:type="gramEnd"/>
    </w:p>
    <w:p w:rsidR="00196577" w:rsidRDefault="007A49D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Устав и другие локальные нормативн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ые документы школы-интерната, регламентирующие образовательную деятельность.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pStyle w:val="af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Нормативный срок освоения АОП профессионального обучения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Нормативный срок освоения АОП  профессионального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обучения по специальности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19.02.07 Технология молока и молочных продукт</w:t>
      </w:r>
      <w:r>
        <w:rPr>
          <w:rFonts w:ascii="Times New Roman" w:eastAsia="Times New Roman" w:hAnsi="Times New Roman"/>
          <w:sz w:val="24"/>
          <w:szCs w:val="24"/>
        </w:rPr>
        <w:t>ов при очной форме обучения 1,6 год.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96577" w:rsidRDefault="007A49DF">
      <w:pPr>
        <w:pStyle w:val="af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Срок реализации АОП </w:t>
      </w:r>
    </w:p>
    <w:p w:rsidR="00196577" w:rsidRDefault="00196577">
      <w:pPr>
        <w:pStyle w:val="af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Данная адаптивная программа реализуется в ГБОУ «Мензелинская школа –</w:t>
      </w:r>
      <w:r w:rsidR="005976C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интернат» </w:t>
      </w:r>
      <w:r w:rsidR="005976CA">
        <w:rPr>
          <w:rFonts w:ascii="Times New Roman" w:eastAsia="Times New Roman" w:hAnsi="Times New Roman"/>
          <w:sz w:val="24"/>
          <w:szCs w:val="24"/>
        </w:rPr>
        <w:t xml:space="preserve">в 8-9 </w:t>
      </w:r>
      <w:r>
        <w:rPr>
          <w:rFonts w:ascii="Times New Roman" w:eastAsia="Times New Roman" w:hAnsi="Times New Roman"/>
          <w:sz w:val="24"/>
          <w:szCs w:val="24"/>
        </w:rPr>
        <w:t>класса</w:t>
      </w:r>
      <w:r w:rsidR="005976CA">
        <w:rPr>
          <w:rFonts w:ascii="Times New Roman" w:eastAsia="Times New Roman" w:hAnsi="Times New Roman"/>
          <w:sz w:val="24"/>
          <w:szCs w:val="24"/>
        </w:rPr>
        <w:t>х</w:t>
      </w:r>
      <w:r>
        <w:rPr>
          <w:rFonts w:ascii="Times New Roman" w:eastAsia="Times New Roman" w:hAnsi="Times New Roman"/>
          <w:sz w:val="24"/>
          <w:szCs w:val="24"/>
        </w:rPr>
        <w:t xml:space="preserve">. Срок обучения – 1год 10 месяцев. По окончанию учебы обучающиеся получают «Удостоверение». 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ТРЕБОВАНИЯ К СТРУКТУРЕ  </w:t>
      </w:r>
      <w:r>
        <w:rPr>
          <w:rFonts w:ascii="Times New Roman" w:eastAsia="Times New Roman" w:hAnsi="Times New Roman"/>
          <w:b/>
          <w:bCs/>
          <w:sz w:val="24"/>
          <w:szCs w:val="24"/>
        </w:rPr>
        <w:t>АДАПТИРОВАННОЙ ОБРАЗОВАТЕЛЬНОЙ ПРОФИЛЬНОЙ ПРОГРАММЫ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ПРОФЕССИОНАЛЬНОГО ОБУЧЕНИЯ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2.1. Структура АОП профессионального обучения.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Адаптированная образовательная программа  профессионального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обучения по специальности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19.02.07 Техно</w:t>
      </w:r>
      <w:r>
        <w:rPr>
          <w:rFonts w:ascii="Times New Roman" w:eastAsia="Times New Roman" w:hAnsi="Times New Roman"/>
          <w:sz w:val="24"/>
          <w:szCs w:val="24"/>
        </w:rPr>
        <w:t xml:space="preserve">логия молока и молочных продуктов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предусматривает изучение следующих учебных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циклов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:</w:t>
      </w:r>
    </w:p>
    <w:p w:rsidR="00196577" w:rsidRDefault="007A49D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профессионального;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адаптационного;  </w:t>
      </w:r>
    </w:p>
    <w:p w:rsidR="00196577" w:rsidRDefault="007A49D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разделов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:</w:t>
      </w:r>
    </w:p>
    <w:p w:rsidR="00196577" w:rsidRDefault="007A49D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промежуточная аттестация;</w:t>
      </w:r>
    </w:p>
    <w:p w:rsidR="00196577" w:rsidRDefault="007A49D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итоговая  аттестация.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Адаптация предусматривает  социальную реабилитацию и профессиональную реабилитацию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Содержание профессионального цикла разработано в соответствии с профстандартом по специальности 19.02.07 Технология молока и молочных продуктов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Выше перечисле</w:t>
      </w:r>
      <w:r>
        <w:rPr>
          <w:rFonts w:ascii="Times New Roman" w:eastAsia="Times New Roman" w:hAnsi="Times New Roman"/>
          <w:sz w:val="24"/>
          <w:szCs w:val="24"/>
        </w:rPr>
        <w:t xml:space="preserve">нные трудовые действия позволят учащимся более успешно социализироваться в обществе, овладеть  профессиональными умениями.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Адаптированная образовательная программа  профессионального обучения предусматривает освоение профессии с использованием специальных</w:t>
      </w:r>
      <w:r>
        <w:rPr>
          <w:rFonts w:ascii="Times New Roman" w:eastAsia="Times New Roman" w:hAnsi="Times New Roman"/>
          <w:sz w:val="24"/>
          <w:szCs w:val="24"/>
        </w:rPr>
        <w:t xml:space="preserve"> технологий обучения и организации особых условий на всех этапах образовательной деятельности.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Учебные дисциплины распределены по двум циклам: профессиональный цикл и адаптационный цикл профессиональной направленности. Адаптационный цикл состоит из дисципл</w:t>
      </w:r>
      <w:r>
        <w:rPr>
          <w:rFonts w:ascii="Times New Roman" w:eastAsia="Times New Roman" w:hAnsi="Times New Roman"/>
          <w:sz w:val="24"/>
          <w:szCs w:val="24"/>
        </w:rPr>
        <w:t xml:space="preserve">ин, направленных на развитие (коррекцию) коммуникационных способностей, формированию первичной правовой культуры  и здорового образа жизни инвалидов и лиц с ОВЗ. 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2.2. Учебный план 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Нормативный срок освоения программы профильного обучения при очной форме</w:t>
      </w:r>
      <w:r>
        <w:rPr>
          <w:rFonts w:ascii="Times New Roman" w:eastAsia="Times New Roman" w:hAnsi="Times New Roman"/>
          <w:sz w:val="24"/>
          <w:szCs w:val="24"/>
        </w:rPr>
        <w:t xml:space="preserve"> получения образования – 1 год, 10 месяцев. Начало учебного года 1 сентября. Учебный год разбит на 2 семестра. Зимние каникулы на всех курсах составляют 2 недели. Продолжительность учебной недели — пятидневная, продолжительность занятий — 40 мин. (</w:t>
      </w:r>
      <w:r>
        <w:rPr>
          <w:rFonts w:ascii="Times New Roman" w:hAnsi="Times New Roman"/>
          <w:color w:val="000000" w:themeColor="text1"/>
          <w:sz w:val="24"/>
          <w:szCs w:val="24"/>
        </w:rPr>
        <w:t>СанПиН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4.2.3286-15» зарегистрированного МЮ РФ №38528 от 14.08.2015г.) </w:t>
      </w:r>
      <w:r>
        <w:rPr>
          <w:rFonts w:ascii="Times New Roman" w:eastAsia="Times New Roman" w:hAnsi="Times New Roman"/>
          <w:sz w:val="24"/>
          <w:szCs w:val="24"/>
        </w:rPr>
        <w:t>Чередование теоретических и практических занятий регламентируется календарным учебным графиком.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Учебная и производственная практика </w:t>
      </w:r>
      <w:r w:rsidR="005976CA">
        <w:rPr>
          <w:rFonts w:ascii="Times New Roman" w:eastAsia="Times New Roman" w:hAnsi="Times New Roman"/>
          <w:sz w:val="24"/>
          <w:szCs w:val="24"/>
        </w:rPr>
        <w:t>180 часов</w:t>
      </w:r>
      <w:bookmarkStart w:id="1" w:name="_GoBack"/>
      <w:bookmarkEnd w:id="1"/>
      <w:r>
        <w:rPr>
          <w:rFonts w:ascii="Times New Roman" w:eastAsia="Times New Roman" w:hAnsi="Times New Roman"/>
          <w:sz w:val="24"/>
          <w:szCs w:val="24"/>
        </w:rPr>
        <w:t>. Учебная практика проводится с чередованием теорети</w:t>
      </w:r>
      <w:r>
        <w:rPr>
          <w:rFonts w:ascii="Times New Roman" w:eastAsia="Times New Roman" w:hAnsi="Times New Roman"/>
          <w:sz w:val="24"/>
          <w:szCs w:val="24"/>
        </w:rPr>
        <w:t>ческого обучения, производственная практика проводится концентрированно.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После завершения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обучения 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образовательной программе профессионального обучения выдается </w:t>
      </w:r>
      <w:r>
        <w:rPr>
          <w:rFonts w:ascii="Times New Roman" w:eastAsia="Times New Roman" w:hAnsi="Times New Roman"/>
          <w:sz w:val="24"/>
          <w:szCs w:val="24"/>
        </w:rPr>
        <w:t>Свидетельство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2" w:name="page21"/>
      <w:bookmarkEnd w:id="2"/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>Учебный план по специальности 19.02.07 Технология молока и молочных продукто</w:t>
      </w:r>
      <w:r>
        <w:rPr>
          <w:rFonts w:ascii="Times New Roman" w:eastAsia="Times New Roman" w:hAnsi="Times New Roman"/>
          <w:bCs/>
          <w:sz w:val="24"/>
          <w:szCs w:val="24"/>
        </w:rPr>
        <w:t>в прилагается.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Структура и содержание профессионального модуля 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Тематический план профессионального модуля;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Содержание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обучения по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профессиональному модулю (ПМ);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Наименование разделов профессионального модуля (ПМ), междисциплинарных курсов (МДК) и </w:t>
      </w:r>
      <w:r>
        <w:rPr>
          <w:rFonts w:ascii="Times New Roman" w:eastAsia="Times New Roman" w:hAnsi="Times New Roman"/>
          <w:bCs/>
          <w:sz w:val="24"/>
          <w:szCs w:val="24"/>
        </w:rPr>
        <w:t>тем;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Содержание учебного материала, лабораторные работы и практические занятия, самостоятельная работа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, итоговая работа (проект);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Объем часов;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Уровень освоения;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Учебная практика;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Производственная практика.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Адаптационного  модуля: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Те</w:t>
      </w:r>
      <w:r>
        <w:rPr>
          <w:rFonts w:ascii="Times New Roman" w:eastAsia="Times New Roman" w:hAnsi="Times New Roman"/>
          <w:sz w:val="24"/>
          <w:szCs w:val="24"/>
        </w:rPr>
        <w:t>хнология поиска работы;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Коммуникативный практикум;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eastAsia="Times New Roman" w:hAnsi="Times New Roman"/>
          <w:sz w:val="24"/>
          <w:szCs w:val="24"/>
        </w:rPr>
        <w:t>- Основы здорового образа жизни.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LINK Excel.Sheet.8 "F:\\Уч.планы 19г\\САДОВНИК 2019\\Учебный план САДОВНИК.xls" "Лист1!R8C3:R26C3" \a \f 5 \h  \* MERGEFORMAT </w:instrText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highlight w:val="cyan"/>
        </w:rPr>
      </w:pPr>
      <w:r>
        <w:rPr>
          <w:rFonts w:ascii="Times New Roman" w:eastAsia="Times New Roman" w:hAnsi="Times New Roman"/>
          <w:sz w:val="24"/>
          <w:szCs w:val="24"/>
        </w:rPr>
        <w:fldChar w:fldCharType="end"/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2.3. Календарный учебный график 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/>
          <w:sz w:val="24"/>
          <w:szCs w:val="24"/>
        </w:rPr>
        <w:t xml:space="preserve">календарном  учебном  графике  указывается  последовательность  реализации  адаптированной  образовательной профильной программы профессионального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обучения по модулям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включая теоретическое обучение, в том числе  адаптационные  дисциплины,  практики,  пром</w:t>
      </w:r>
      <w:r>
        <w:rPr>
          <w:rFonts w:ascii="Times New Roman" w:eastAsia="Times New Roman" w:hAnsi="Times New Roman"/>
          <w:sz w:val="24"/>
          <w:szCs w:val="24"/>
        </w:rPr>
        <w:t>ежуточные  и  итоговую аттестации, каникулы.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Календарный учебный график </w:t>
      </w:r>
      <w:r>
        <w:rPr>
          <w:rFonts w:ascii="Times New Roman" w:eastAsia="Times New Roman" w:hAnsi="Times New Roman"/>
          <w:bCs/>
          <w:sz w:val="24"/>
          <w:szCs w:val="24"/>
        </w:rPr>
        <w:t>по специальности 19.02.07 Технология молока и молочных продуктов прилагается.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2.4. Рабочие программы учебной и производственной практики.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Учебная и производственная практика </w:t>
      </w:r>
      <w:r>
        <w:rPr>
          <w:rFonts w:ascii="Times New Roman" w:eastAsia="Times New Roman" w:hAnsi="Times New Roman"/>
          <w:sz w:val="24"/>
          <w:szCs w:val="24"/>
        </w:rPr>
        <w:t>являются обязательными и представляют собой вид учебных занятий, непосредственно ориентированных на профессионально – практическую подготовку обучающихся.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Содержание всех этапов практики обеспечивает обоснованную последовательность формирования у обучающих</w:t>
      </w:r>
      <w:r>
        <w:rPr>
          <w:rFonts w:ascii="Times New Roman" w:eastAsia="Times New Roman" w:hAnsi="Times New Roman"/>
          <w:sz w:val="24"/>
          <w:szCs w:val="24"/>
        </w:rPr>
        <w:t>ся системы умений, целостной профессиональной деятельности и практического опыта в соответствии с профессиональным стандартом.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Практика имеет целью комплексное освоение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всех видов профессиональной деятельности </w:t>
      </w:r>
      <w:r>
        <w:rPr>
          <w:rFonts w:ascii="Times New Roman" w:eastAsia="Times New Roman" w:hAnsi="Times New Roman"/>
          <w:bCs/>
          <w:sz w:val="24"/>
          <w:szCs w:val="24"/>
        </w:rPr>
        <w:t>по специальности 19.02.07 Техноло</w:t>
      </w:r>
      <w:r>
        <w:rPr>
          <w:rFonts w:ascii="Times New Roman" w:eastAsia="Times New Roman" w:hAnsi="Times New Roman"/>
          <w:bCs/>
          <w:sz w:val="24"/>
          <w:szCs w:val="24"/>
        </w:rPr>
        <w:t>гия молока и молочных продуктов</w:t>
      </w:r>
      <w:r>
        <w:rPr>
          <w:rFonts w:ascii="Times New Roman" w:eastAsia="Times New Roman" w:hAnsi="Times New Roman"/>
          <w:sz w:val="24"/>
          <w:szCs w:val="24"/>
        </w:rPr>
        <w:t xml:space="preserve"> формирование трудовых функций, а так же приобретение необходимых умений и опыта практической работы по профессии.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Организация практики на всех этапах направлена на обеспечение у обучающихся  последовательного расширения круг</w:t>
      </w:r>
      <w:r>
        <w:rPr>
          <w:rFonts w:ascii="Times New Roman" w:eastAsia="Times New Roman" w:hAnsi="Times New Roman"/>
          <w:sz w:val="24"/>
          <w:szCs w:val="24"/>
        </w:rPr>
        <w:t>а формируемых умений, навыков, на приобретение практического опыта, обеспечение целостной подготовки специалистов к выполнению основных трудовых функций, обеспечение связи практики с теоретическим обучением.</w:t>
      </w:r>
      <w:proofErr w:type="gramEnd"/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Учебная практика направлена на формирование у об</w:t>
      </w:r>
      <w:r>
        <w:rPr>
          <w:rFonts w:ascii="Times New Roman" w:eastAsia="Times New Roman" w:hAnsi="Times New Roman"/>
          <w:sz w:val="24"/>
          <w:szCs w:val="24"/>
        </w:rPr>
        <w:t xml:space="preserve">учающихся умений, приобретение первоначального практического опыта и реализуется в рамках дисциплин АОП профессиональной подготовки по основным видам деятельности для последующего освоения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трудовых функций по избранной профессии. Учебная практ</w:t>
      </w:r>
      <w:r>
        <w:rPr>
          <w:rFonts w:ascii="Times New Roman" w:eastAsia="Times New Roman" w:hAnsi="Times New Roman"/>
          <w:sz w:val="24"/>
          <w:szCs w:val="24"/>
        </w:rPr>
        <w:t>ика проводится в учебном модульном блоке.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>сего – 597 часов, в том числе: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максимальной учебной нагрузки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– 417 часов, включая: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– 278 часов;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внеаудиторной (самостоятельной) работы обучающегос</w:t>
      </w:r>
      <w:r>
        <w:rPr>
          <w:rFonts w:ascii="Times New Roman" w:eastAsia="Times New Roman" w:hAnsi="Times New Roman"/>
          <w:sz w:val="24"/>
          <w:szCs w:val="24"/>
        </w:rPr>
        <w:t>я – 93 часа;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консультации – 46 часов;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учебной практики – 108 часов (3 недели);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производственной практики – 72 часа (2 недели).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Рабочие программы учебной и производственной практик прилагаются.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3" w:name="page15"/>
      <w:bookmarkEnd w:id="3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3.  ТРЕБОВАНИЯ К РЕЗУЛЬТАТАМ ОСВОЕНИЯ АДАПТИРОВАННОЙ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ОБРАЗОВАТЕЛЬНОЙ ПРЕДПРОФЕЛЬНОЙ ПРОГРАММЫ  ПРОФЕССИОНАЛЬНОГО ОБУЧЕНИЯ</w:t>
      </w:r>
    </w:p>
    <w:p w:rsidR="00196577" w:rsidRDefault="001965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96577" w:rsidRDefault="007A49DF">
      <w:pPr>
        <w:widowControl w:val="0"/>
        <w:tabs>
          <w:tab w:val="left" w:pos="993"/>
          <w:tab w:val="left" w:pos="1418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3.1. Виды профессиональной деятельности:</w:t>
      </w:r>
    </w:p>
    <w:p w:rsidR="00196577" w:rsidRDefault="007A49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 освоивший АОП профессионального обучения  по специальности 19.02.07 Технология молока и молочных продуктов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готовится к следующим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видам деятельности:</w:t>
      </w:r>
    </w:p>
    <w:p w:rsidR="00196577" w:rsidRDefault="007A49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производственно-технологическая деятельность в области сыроварения</w:t>
      </w:r>
      <w:r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Основная цель вида профессиональной деятельности:</w:t>
      </w:r>
      <w: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сыродел,</w:t>
      </w:r>
      <w: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прессовка, формовка, сыродел по созреванию сыров.  </w:t>
      </w:r>
    </w:p>
    <w:p w:rsidR="00196577" w:rsidRDefault="007A49D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3.2.Обобщенные трудовые функции:</w:t>
      </w:r>
    </w:p>
    <w:p w:rsidR="00196577" w:rsidRDefault="007A49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 Выполнение вспомогат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ельных работ по изготовлению мягких и/или твердых сыров согласно типовой технологической инструкции</w:t>
      </w:r>
    </w:p>
    <w:p w:rsidR="00196577" w:rsidRDefault="007A49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Выполнение вспомогательных работ по изготовлению напитков из молочной сыворотки согласно типовой технологической инструкции 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3.3. Минимальные требования к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результатам освоения основных  видов деятельности образовательной программы 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выполнение вспомогательных работ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196577">
        <w:tc>
          <w:tcPr>
            <w:tcW w:w="2093" w:type="dxa"/>
          </w:tcPr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Трудовые действия </w:t>
            </w:r>
          </w:p>
        </w:tc>
        <w:tc>
          <w:tcPr>
            <w:tcW w:w="7478" w:type="dxa"/>
          </w:tcPr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Способность контроля качества сырья и продукции Способность изготовления производственных заквасок и растворов Выбора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технологической карты Производство ведения процессов изготовления сыра и продуктов из молочной сыворотки Сортировка молока по качеству и определять его пригодность для выработки сыра на основе лабораторных анализов и показателей Контроль приготовление бакт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ериальных заквасок, растворов сычужного фермента и хлористого кальция для вырабатываемых видов продукции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Проверка готовности сгустка и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сырного зерна Учёт количество выработанного сыра</w:t>
            </w:r>
          </w:p>
        </w:tc>
      </w:tr>
      <w:tr w:rsidR="00196577">
        <w:tc>
          <w:tcPr>
            <w:tcW w:w="2093" w:type="dxa"/>
          </w:tcPr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Необходимые умения</w:t>
            </w:r>
          </w:p>
        </w:tc>
        <w:tc>
          <w:tcPr>
            <w:tcW w:w="7478" w:type="dxa"/>
          </w:tcPr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Учитывать количество продуктов из молочной сыворотки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нализировать причины брака готовой продукции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Разрабатывать мероприятия по устранению причин брака Обеспечивать режим работы оборудования по производству сыра и продуктов из сыворотки Контролировать эффективное использование технологического оборудования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 производству сыра и продуктов из сыворотки Контролировать санитарное состояние оборудования, форм и инвентаря</w:t>
            </w:r>
          </w:p>
        </w:tc>
      </w:tr>
      <w:tr w:rsidR="00196577">
        <w:tc>
          <w:tcPr>
            <w:tcW w:w="2093" w:type="dxa"/>
          </w:tcPr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Необходимые знания</w:t>
            </w:r>
          </w:p>
        </w:tc>
        <w:tc>
          <w:tcPr>
            <w:tcW w:w="7478" w:type="dxa"/>
          </w:tcPr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Требования действующих стандартов к сырью при выработке сыра и продуктов из молочной сыворотки Методики приготовления бакте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риальных заквасок, растворов сычужного фермента и хлористого кальция Технологические процессы производства сыра и продуктов из молочной сыворотки Требования технохимического и микробиологического контроля на различных стадиях выработки готовой продукции Пр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ичины возникновения брака и способы их устранения Назначение, принцип действия и устройство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оборудования по производству сыра и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продуктов из молочной сыворотки Формы и правила ведения первичной документации Режимы мойки оборудования, форм, инвентаря Требов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ания охраны труда при выполнении работ</w:t>
            </w:r>
          </w:p>
        </w:tc>
      </w:tr>
      <w:tr w:rsidR="00196577">
        <w:tc>
          <w:tcPr>
            <w:tcW w:w="2093" w:type="dxa"/>
          </w:tcPr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7478" w:type="dxa"/>
          </w:tcPr>
          <w:p w:rsidR="00196577" w:rsidRDefault="007A4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</w:tbl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3.4.  Текущий контроль успеваемости и промежуточная аттестация   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 результате освоения адаптированной образовательной профильной программы у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должны быть сформирова</w:t>
      </w:r>
      <w:r>
        <w:rPr>
          <w:rFonts w:ascii="Times New Roman" w:eastAsia="Times New Roman" w:hAnsi="Times New Roman"/>
          <w:bCs/>
          <w:sz w:val="24"/>
          <w:szCs w:val="24"/>
        </w:rPr>
        <w:t>ны трудовые функции.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 целью контроля и оценки результатов подготовки и учета индивидуальных образовательных достижений обучающихся применяются:</w:t>
      </w:r>
      <w:r>
        <w:t xml:space="preserve">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входной контроль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текущий  контроль;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промежуточный контроль;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итоговый контроль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Входной контроль проводится в </w:t>
      </w:r>
      <w:r>
        <w:rPr>
          <w:rFonts w:ascii="Times New Roman" w:eastAsia="Times New Roman" w:hAnsi="Times New Roman"/>
          <w:bCs/>
          <w:sz w:val="24"/>
          <w:szCs w:val="24"/>
        </w:rPr>
        <w:t>начале учебного года педагогом – психологом, педагогом – дефектологом с целью определения способностей, особенностей восприятия и готовности  освоению учебного материала обучающимся.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i/>
          <w:sz w:val="24"/>
          <w:szCs w:val="24"/>
        </w:rPr>
        <w:t>Текущий  контроль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знаний  проводится  преподавателем  на  любом  из  вид</w:t>
      </w:r>
      <w:r>
        <w:rPr>
          <w:rFonts w:ascii="Times New Roman" w:eastAsia="Times New Roman" w:hAnsi="Times New Roman"/>
          <w:bCs/>
          <w:sz w:val="24"/>
          <w:szCs w:val="24"/>
        </w:rPr>
        <w:t>ов  учебных занятий. Формы текущего контроля (контрольная работа, тестирование, опрос, проверочная работа и др.) выбираются преподавателем исходя из специфики учебного занятия.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Текущий  контроль  успеваемости  осуществляется  преподавателем  и/или  обучающ</w:t>
      </w:r>
      <w:r>
        <w:rPr>
          <w:rFonts w:ascii="Times New Roman" w:eastAsia="Times New Roman" w:hAnsi="Times New Roman"/>
          <w:bCs/>
          <w:sz w:val="24"/>
          <w:szCs w:val="24"/>
        </w:rPr>
        <w:t>имся инвалидом или обучающимся с ограниченными возможностями здоровья в процессе проведения практических  занятий  и  лабораторных  работ,  а  также  выполнения  индивидуальных  работ  и домашних заданий. С целью выявления затруднения и отставания в обучен</w:t>
      </w:r>
      <w:r>
        <w:rPr>
          <w:rFonts w:ascii="Times New Roman" w:eastAsia="Times New Roman" w:hAnsi="Times New Roman"/>
          <w:bCs/>
          <w:sz w:val="24"/>
          <w:szCs w:val="24"/>
        </w:rPr>
        <w:t>ии и внесения коррективов в учебной деятельности.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4" w:name="page35"/>
      <w:bookmarkEnd w:id="4"/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Обучение по дисциплине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завершается промежуточной аттестацией. Формами промежуточной аттестации являются: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зачёт;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дифференцированный зачёт;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экзамен (в устной или письменной форме)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i/>
          <w:sz w:val="24"/>
          <w:szCs w:val="24"/>
        </w:rPr>
        <w:t>Промежуточная  атте</w:t>
      </w:r>
      <w:r>
        <w:rPr>
          <w:rFonts w:ascii="Times New Roman" w:eastAsia="Times New Roman" w:hAnsi="Times New Roman"/>
          <w:bCs/>
          <w:i/>
          <w:sz w:val="24"/>
          <w:szCs w:val="24"/>
        </w:rPr>
        <w:t>стация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оценивает  результаты  учебной  деятельности  обучающегося   по завершению изучения дисциплины.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Формы  и  сроки  проведения  промежуточной  аттестации  определяются  рабочим учебным планом.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Основными формами промежуточной аттестации являются: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э</w:t>
      </w:r>
      <w:r>
        <w:rPr>
          <w:rFonts w:ascii="Times New Roman" w:eastAsia="Times New Roman" w:hAnsi="Times New Roman"/>
          <w:bCs/>
          <w:sz w:val="24"/>
          <w:szCs w:val="24"/>
        </w:rPr>
        <w:t>кзамен по отдельной дисциплине;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дифференцированный зачёт по дисциплине - зачет по дисциплине.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Уровень подготовки по </w:t>
      </w:r>
      <w:r>
        <w:rPr>
          <w:rFonts w:ascii="Times New Roman" w:eastAsia="Times New Roman" w:hAnsi="Times New Roman"/>
          <w:bCs/>
          <w:i/>
          <w:sz w:val="24"/>
          <w:szCs w:val="24"/>
        </w:rPr>
        <w:t>дифференцированному зачёту и экзамену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оценивается в баллах: 5  (отлично),  4  (хорошо),  3  (удовлетворительно),  2  (неудовлетворительно)</w:t>
      </w:r>
      <w:r>
        <w:rPr>
          <w:rFonts w:ascii="Times New Roman" w:eastAsia="Times New Roman" w:hAnsi="Times New Roman"/>
          <w:bCs/>
          <w:sz w:val="24"/>
          <w:szCs w:val="24"/>
        </w:rPr>
        <w:t>.  Зачёт  оценивается – «зачтено», «не зачтено».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Промежуточная аттестация в форме зачёта и дифференцированного зачёта  проводится за  счет  времени,  предусмотренного  учебным  планом  на  дисциплину.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Все виды аттестации для обучающихся инвалидов и обучающ</w:t>
      </w:r>
      <w:r>
        <w:rPr>
          <w:rFonts w:ascii="Times New Roman" w:eastAsia="Times New Roman" w:hAnsi="Times New Roman"/>
          <w:bCs/>
          <w:sz w:val="24"/>
          <w:szCs w:val="24"/>
        </w:rPr>
        <w:t>ихся с ограниченными возможностями здоровья устанавливаются с учетом индивидуальных психофизических особенностей и с предоставлением специальных условий для успешности прохождения:</w:t>
      </w:r>
    </w:p>
    <w:p w:rsidR="00196577" w:rsidRDefault="007A49DF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при необходимости  увеличение времени на подготовку к зачетам и экзаменам; </w:t>
      </w:r>
    </w:p>
    <w:p w:rsidR="00196577" w:rsidRDefault="007A49DF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предоставление  дополнительного времени для подготовки ответа на </w:t>
      </w: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зачете/экзамене; </w:t>
      </w:r>
    </w:p>
    <w:p w:rsidR="00196577" w:rsidRDefault="007A49DF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возможность выбора формы аттестации (письменной или устной); </w:t>
      </w:r>
    </w:p>
    <w:p w:rsidR="00196577" w:rsidRDefault="007A49DF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предоставление индивидуального аттестационного задания, напечатанного с большим размером шрифта; </w:t>
      </w:r>
    </w:p>
    <w:p w:rsidR="00196577" w:rsidRDefault="007A49DF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возможность </w:t>
      </w:r>
      <w:r>
        <w:rPr>
          <w:rFonts w:ascii="Times New Roman" w:eastAsia="Times New Roman" w:hAnsi="Times New Roman"/>
          <w:bCs/>
          <w:sz w:val="24"/>
          <w:szCs w:val="24"/>
        </w:rPr>
        <w:t>присутствия ассистента, оказывающего необходимую техническую помощь;</w:t>
      </w:r>
    </w:p>
    <w:p w:rsidR="00196577" w:rsidRDefault="007A49DF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возможность прохождения аттестации в несколько этапов; </w:t>
      </w:r>
    </w:p>
    <w:p w:rsidR="00196577" w:rsidRDefault="007A49DF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предоставление перерыва для приема лекарств или дополнительного отдыха. 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Для промежуточной аттестации обучающихся инвалидов и обуча</w:t>
      </w:r>
      <w:r>
        <w:rPr>
          <w:rFonts w:ascii="Times New Roman" w:eastAsia="Times New Roman" w:hAnsi="Times New Roman"/>
          <w:bCs/>
          <w:sz w:val="24"/>
          <w:szCs w:val="24"/>
        </w:rPr>
        <w:t>ющихся с ограниченными возможностями здоровья по дисциплинам кроме преподавателей конкретной дисциплины в качестве внешних экспертов привлекаются преподаватели смежных дисциплин.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4. ТРЕБОВАНИЯ К УСЛОВИЯМ РЕАЛИЗАЦИИ АОП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4.1.Требования к материально-технич</w:t>
      </w:r>
      <w:r>
        <w:rPr>
          <w:rFonts w:ascii="Times New Roman" w:eastAsia="Times New Roman" w:hAnsi="Times New Roman"/>
          <w:b/>
          <w:bCs/>
          <w:sz w:val="24"/>
          <w:szCs w:val="24"/>
        </w:rPr>
        <w:t>ескому  и учебно-методическому обеспечению реализации АОП профессионального обучения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ГБОУ «Мензелинская школа-интернат», реализующая  Адаптивную образовательную  программу профессионально</w:t>
      </w:r>
      <w:r>
        <w:rPr>
          <w:rFonts w:ascii="Times New Roman" w:eastAsia="Times New Roman" w:hAnsi="Times New Roman"/>
          <w:sz w:val="24"/>
          <w:szCs w:val="24"/>
        </w:rPr>
        <w:t>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обучения</w:t>
      </w:r>
      <w:r>
        <w:rPr>
          <w:rFonts w:ascii="Times New Roman" w:eastAsia="Times New Roman" w:hAnsi="Times New Roman"/>
          <w:sz w:val="24"/>
          <w:szCs w:val="24"/>
        </w:rPr>
        <w:t xml:space="preserve"> по специальности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19.02.07 Технология молока и молочных п</w:t>
      </w:r>
      <w:r>
        <w:rPr>
          <w:rFonts w:ascii="Times New Roman" w:eastAsia="Times New Roman" w:hAnsi="Times New Roman"/>
          <w:sz w:val="24"/>
          <w:szCs w:val="24"/>
        </w:rPr>
        <w:t>родуктов располагает материально-технической базой, обеспечивающей проведение всех видов практических занятий, дисциплинарной, учебной практики, предусмотренных рабочим учебным планом. Материально-техническая база  соответствует действующим санитарным и пр</w:t>
      </w:r>
      <w:r>
        <w:rPr>
          <w:rFonts w:ascii="Times New Roman" w:eastAsia="Times New Roman" w:hAnsi="Times New Roman"/>
          <w:sz w:val="24"/>
          <w:szCs w:val="24"/>
        </w:rPr>
        <w:t>отивопожарным нормам.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Реализация АОП обеспечивает: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освоение обучающимся трудовых функций в условиях созданной соответствующей образовательной среды в школе-интернате и в модульном блоке мини-сыроварни.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5" w:name="page43"/>
      <w:bookmarkEnd w:id="5"/>
      <w:r>
        <w:rPr>
          <w:rFonts w:ascii="Times New Roman" w:eastAsia="Times New Roman" w:hAnsi="Times New Roman"/>
          <w:bCs/>
          <w:sz w:val="24"/>
          <w:szCs w:val="24"/>
        </w:rPr>
        <w:t>Перечень помещений: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84"/>
        <w:gridCol w:w="5528"/>
      </w:tblGrid>
      <w:tr w:rsidR="00196577">
        <w:tc>
          <w:tcPr>
            <w:tcW w:w="1384" w:type="dxa"/>
          </w:tcPr>
          <w:p w:rsidR="00196577" w:rsidRDefault="007A4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196577" w:rsidRDefault="007A4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196577">
        <w:tc>
          <w:tcPr>
            <w:tcW w:w="6912" w:type="dxa"/>
            <w:gridSpan w:val="2"/>
          </w:tcPr>
          <w:p w:rsidR="00196577" w:rsidRDefault="007A49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Кабинет:</w:t>
            </w:r>
          </w:p>
        </w:tc>
      </w:tr>
      <w:tr w:rsidR="00196577">
        <w:trPr>
          <w:trHeight w:val="445"/>
        </w:trPr>
        <w:tc>
          <w:tcPr>
            <w:tcW w:w="1384" w:type="dxa"/>
            <w:shd w:val="clear" w:color="auto" w:fill="auto"/>
          </w:tcPr>
          <w:p w:rsidR="00196577" w:rsidRDefault="007A4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196577" w:rsidRDefault="007A49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Учебный кабинет с интерактивной доской</w:t>
            </w:r>
          </w:p>
        </w:tc>
      </w:tr>
      <w:tr w:rsidR="00196577">
        <w:tc>
          <w:tcPr>
            <w:tcW w:w="6912" w:type="dxa"/>
            <w:gridSpan w:val="2"/>
          </w:tcPr>
          <w:p w:rsidR="00196577" w:rsidRDefault="007A49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Мастерской:</w:t>
            </w:r>
          </w:p>
        </w:tc>
      </w:tr>
      <w:tr w:rsidR="00196577">
        <w:tc>
          <w:tcPr>
            <w:tcW w:w="1384" w:type="dxa"/>
          </w:tcPr>
          <w:p w:rsidR="00196577" w:rsidRDefault="007A4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196577" w:rsidRDefault="007A49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2272F"/>
                <w:sz w:val="24"/>
                <w:szCs w:val="24"/>
                <w:lang w:eastAsia="ru-RU"/>
              </w:rPr>
              <w:t>Модульный блок мини-сыроварня</w:t>
            </w:r>
          </w:p>
        </w:tc>
      </w:tr>
    </w:tbl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-2148840</wp:posOffset>
            </wp:positionV>
            <wp:extent cx="5080" cy="7620"/>
            <wp:effectExtent l="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726440</wp:posOffset>
            </wp:positionH>
            <wp:positionV relativeFrom="paragraph">
              <wp:posOffset>-2148840</wp:posOffset>
            </wp:positionV>
            <wp:extent cx="5080" cy="7620"/>
            <wp:effectExtent l="0" t="0" r="0" b="0"/>
            <wp:wrapNone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7027545</wp:posOffset>
            </wp:positionH>
            <wp:positionV relativeFrom="paragraph">
              <wp:posOffset>-2148840</wp:posOffset>
            </wp:positionV>
            <wp:extent cx="5080" cy="7620"/>
            <wp:effectExtent l="0" t="0" r="0" b="0"/>
            <wp:wrapNone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8559165</wp:posOffset>
            </wp:positionH>
            <wp:positionV relativeFrom="paragraph">
              <wp:posOffset>-2148840</wp:posOffset>
            </wp:positionV>
            <wp:extent cx="5080" cy="7620"/>
            <wp:effectExtent l="0" t="0" r="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9458960</wp:posOffset>
            </wp:positionH>
            <wp:positionV relativeFrom="paragraph">
              <wp:posOffset>-2148840</wp:posOffset>
            </wp:positionV>
            <wp:extent cx="5080" cy="7620"/>
            <wp:effectExtent l="0" t="0" r="0" b="0"/>
            <wp:wrapNone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6" w:name="page59"/>
      <w:bookmarkEnd w:id="6"/>
      <w:r>
        <w:rPr>
          <w:rFonts w:ascii="Times New Roman" w:eastAsia="Times New Roman" w:hAnsi="Times New Roman"/>
          <w:b/>
          <w:bCs/>
          <w:sz w:val="24"/>
          <w:szCs w:val="24"/>
        </w:rPr>
        <w:t>4.2. Требования к организации практики обучающихся инвалидов и обучающихся с ограниченными возможностями здоровья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Практика является обязательным разделом адаптированной  образовательной профильной программы. Она представляет собой вид учебных занятий, непосредственно ориентированных на профессионально-практическую подготовку обучающихся, в том числе обеспечивающую под</w:t>
      </w:r>
      <w:r>
        <w:rPr>
          <w:rFonts w:ascii="Times New Roman" w:eastAsia="Times New Roman" w:hAnsi="Times New Roman"/>
          <w:sz w:val="24"/>
          <w:szCs w:val="24"/>
        </w:rPr>
        <w:t>готовку и защиту итоговой  работы.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адаптированной образовательной профильной программы реализуются все виды практик: учебная и производственная. Мастерами производственного обучения  школы-интерната разработаны рабочие программы практики. Для инвалидов</w:t>
      </w:r>
      <w:r>
        <w:rPr>
          <w:rFonts w:ascii="Times New Roman" w:eastAsia="Times New Roman" w:hAnsi="Times New Roman"/>
          <w:sz w:val="24"/>
          <w:szCs w:val="24"/>
        </w:rPr>
        <w:t xml:space="preserve"> и лиц с ограниченными возможностями здоровья форма проведения практики устанавливается с учетом особенностей психофизического развития, индивидуальных возможностей и состояния здоровья.</w:t>
      </w:r>
    </w:p>
    <w:p w:rsidR="00196577" w:rsidRDefault="007A49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Местом прохождения учебной практики обучающихся инвалидов являются уч</w:t>
      </w:r>
      <w:r>
        <w:rPr>
          <w:rFonts w:ascii="Times New Roman" w:eastAsia="Times New Roman" w:hAnsi="Times New Roman"/>
          <w:sz w:val="24"/>
          <w:szCs w:val="24"/>
        </w:rPr>
        <w:t xml:space="preserve">ебно-производственный модульный блок. При организации практики руководитель учитывает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рекомендации, данные по результатам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медико-социальной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экспертизы, содержащиеся в индивидуальной программе реабилитации инвалида, относительно рекомендованных условий и ви</w:t>
      </w:r>
      <w:r>
        <w:rPr>
          <w:rFonts w:ascii="Times New Roman" w:eastAsia="Times New Roman" w:hAnsi="Times New Roman"/>
          <w:sz w:val="24"/>
          <w:szCs w:val="24"/>
        </w:rPr>
        <w:t>дов труда.</w:t>
      </w:r>
    </w:p>
    <w:p w:rsidR="00196577" w:rsidRDefault="001965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4.3.  Организация    итоговой  аттестации 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с ограниченными возможностями здоровья. 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 xml:space="preserve">Итоговая  аттестация 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,  завершающих  обучение  по профессии,  является  обязательной  и  осуществляется  после  освоения  адаптированной образовательной  профильной программы  в  полном  объеме.  Итоговая  аттестация обучающихся - инвалидов и в</w:t>
      </w:r>
      <w:r>
        <w:rPr>
          <w:rFonts w:ascii="Times New Roman" w:eastAsia="Times New Roman" w:hAnsi="Times New Roman"/>
          <w:bCs/>
          <w:sz w:val="24"/>
          <w:szCs w:val="24"/>
        </w:rPr>
        <w:t>ыпускников с ограниченными возможностями здоровья проводится в соответствии с методическими рекомендациями по разработке и реализации адаптированных образовательных программ среднего профессионального образования Департамента государственной политики в сфе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ре подготовки рабочих кадров и ДПО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от 20 апреля 2015  № 06-830вн. 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В специальные условия могут входить: предоставление отдельной аудитории, увеличение времени  для  подготовки  ответа,  присутствие  ассистента,  оказывающего  необходимую техническую  помощь,  выбор  формы  предоставления  инструкции  по  порядку  проведен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ия государственной  итоговой  аттестации,  формы  предоставления заданий  и  ответов  (устно, письменно  на  бумаге,  письменно  на  компьютере),  использование  специальных  технических средств, предоставление перерыва для приема пищи, лекарств и др. </w:t>
      </w:r>
      <w:proofErr w:type="gramEnd"/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 xml:space="preserve">К  </w:t>
      </w:r>
      <w:r>
        <w:rPr>
          <w:rFonts w:ascii="Times New Roman" w:eastAsia="Times New Roman" w:hAnsi="Times New Roman"/>
          <w:bCs/>
          <w:sz w:val="24"/>
          <w:szCs w:val="24"/>
        </w:rPr>
        <w:t>итоговой  аттестации  допускаются  обучающиеся,  не  имеющие академической  задолженности  и  в  полном  объеме  выполнившие  учебный  план  или индивидуальный  учебный план.</w:t>
      </w:r>
      <w:proofErr w:type="gramEnd"/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Рабочая программа по учебным разделам профессионального модуля прилагается (Прил</w:t>
      </w:r>
      <w:r>
        <w:rPr>
          <w:rFonts w:ascii="Times New Roman" w:eastAsia="Times New Roman" w:hAnsi="Times New Roman"/>
          <w:bCs/>
          <w:sz w:val="24"/>
          <w:szCs w:val="24"/>
        </w:rPr>
        <w:t>ожение).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Контрольно – оценочное средство по учебным разделам профессионального модуля прилагается (Приложение).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4.4. Учебно-методическое и информационное обеспечение адаптированной образовательной профильной программы профессионального обучения </w:t>
      </w: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196577" w:rsidRDefault="007A49DF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 Адапт</w:t>
      </w:r>
      <w:r>
        <w:rPr>
          <w:rFonts w:ascii="Times New Roman" w:hAnsi="Times New Roman"/>
          <w:bCs/>
          <w:sz w:val="24"/>
          <w:szCs w:val="24"/>
        </w:rPr>
        <w:t xml:space="preserve">ированная </w:t>
      </w:r>
      <w:r>
        <w:rPr>
          <w:rFonts w:ascii="Times New Roman" w:hAnsi="Times New Roman"/>
          <w:sz w:val="24"/>
          <w:szCs w:val="24"/>
        </w:rPr>
        <w:t>образовательная профильная программа профессионального обучения  обеспечивается учебно-методической документацией.</w:t>
      </w:r>
    </w:p>
    <w:p w:rsidR="00196577" w:rsidRDefault="007A4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АОПП обеспечивается доступом каждого обучающегося к базам данных и библиотечным фондам, формируемым по полному перечню д</w:t>
      </w:r>
      <w:r>
        <w:rPr>
          <w:rFonts w:ascii="Times New Roman" w:hAnsi="Times New Roman"/>
          <w:sz w:val="24"/>
          <w:szCs w:val="24"/>
        </w:rPr>
        <w:t>исциплин.</w:t>
      </w:r>
    </w:p>
    <w:p w:rsidR="00196577" w:rsidRDefault="007A4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обучающийся  обеспечен не менее чем одним учебным печатным или электронным изданием.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4.5. Требования к кадровым условиям  реализации АОП 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6577" w:rsidRDefault="007A49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Педагогические работники, участвующие в реализации адаптированной образовательной профиль</w:t>
      </w:r>
      <w:r>
        <w:rPr>
          <w:rFonts w:ascii="Times New Roman" w:hAnsi="Times New Roman"/>
          <w:sz w:val="24"/>
          <w:szCs w:val="24"/>
        </w:rPr>
        <w:t>ной программы,  ознакомлены  с  психофизическими  особенностями  обучающихся  инвалидов  и обучающихся  с  ограниченными  возможностями  здоровья  и  учитывают  их  при  организации образовательного  процесса.  К  реализации  адаптированной  образовательно</w:t>
      </w:r>
      <w:r>
        <w:rPr>
          <w:rFonts w:ascii="Times New Roman" w:hAnsi="Times New Roman"/>
          <w:sz w:val="24"/>
          <w:szCs w:val="24"/>
        </w:rPr>
        <w:t>й  программы привлекаются  психологи,  социальные  педагоги,  специалисты  по  специальным  техническим  и программным средствам обучения.</w:t>
      </w:r>
    </w:p>
    <w:p w:rsidR="00196577" w:rsidRDefault="007A49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/>
          <w:sz w:val="24"/>
          <w:szCs w:val="24"/>
        </w:rPr>
        <w:tab/>
        <w:t>Кадровое обеспечение сопровождения профессиональной и социальной реабилитации обучающихся инвалидов и обучающихся</w:t>
      </w:r>
      <w:r>
        <w:rPr>
          <w:rFonts w:ascii="Times New Roman" w:hAnsi="Times New Roman"/>
          <w:sz w:val="24"/>
          <w:szCs w:val="24"/>
        </w:rPr>
        <w:t xml:space="preserve"> с ОВЗ  по профессии  включает в состав 6 человек: все имеют высшее образование; 4 педагога – первую, 2 педагога высшую квалификационную категории. Доля педагогов, прошедших повышение квалификации по вопросам обучения инвалидов и лиц с ОВЗ, составляет 100%</w:t>
      </w:r>
      <w:r>
        <w:rPr>
          <w:rFonts w:ascii="Times New Roman" w:hAnsi="Times New Roman"/>
          <w:sz w:val="24"/>
          <w:szCs w:val="24"/>
        </w:rPr>
        <w:t>.</w:t>
      </w:r>
    </w:p>
    <w:p w:rsidR="00196577" w:rsidRDefault="007A49D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  <w:sectPr w:rsidR="00196577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Медицинское сопровождение социальной и профессиональной реабилитации обучающихся инвалидов и обучающихся с ОВЗ осуществляется в плановом </w:t>
      </w:r>
      <w:r>
        <w:rPr>
          <w:rFonts w:ascii="Times New Roman" w:hAnsi="Times New Roman"/>
          <w:sz w:val="24"/>
          <w:szCs w:val="24"/>
        </w:rPr>
        <w:t>режиме в процессе обучения, которые учитываются при организации образовательного процесса в целом</w:t>
      </w:r>
      <w:r>
        <w:rPr>
          <w:rFonts w:ascii="Times New Roman" w:hAnsi="Times New Roman"/>
          <w:sz w:val="24"/>
          <w:szCs w:val="24"/>
        </w:rPr>
        <w:t>.</w:t>
      </w:r>
    </w:p>
    <w:p w:rsidR="00196577" w:rsidRDefault="00196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7" w:name="page53"/>
      <w:bookmarkEnd w:id="7"/>
    </w:p>
    <w:sectPr w:rsidR="00196577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9DF" w:rsidRDefault="007A49DF">
      <w:pPr>
        <w:spacing w:line="240" w:lineRule="auto"/>
      </w:pPr>
      <w:r>
        <w:separator/>
      </w:r>
    </w:p>
  </w:endnote>
  <w:endnote w:type="continuationSeparator" w:id="0">
    <w:p w:rsidR="007A49DF" w:rsidRDefault="007A49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17972"/>
    </w:sdtPr>
    <w:sdtEndPr/>
    <w:sdtContent>
      <w:p w:rsidR="00196577" w:rsidRDefault="007A49D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6CA">
          <w:rPr>
            <w:noProof/>
          </w:rPr>
          <w:t>14</w:t>
        </w:r>
        <w:r>
          <w:fldChar w:fldCharType="end"/>
        </w:r>
      </w:p>
    </w:sdtContent>
  </w:sdt>
  <w:p w:rsidR="00196577" w:rsidRDefault="0019657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081501"/>
    </w:sdtPr>
    <w:sdtEndPr/>
    <w:sdtContent>
      <w:p w:rsidR="00196577" w:rsidRDefault="007A49D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:rsidR="00196577" w:rsidRDefault="0019657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9DF" w:rsidRDefault="007A49DF">
      <w:pPr>
        <w:spacing w:after="0"/>
      </w:pPr>
      <w:r>
        <w:separator/>
      </w:r>
    </w:p>
  </w:footnote>
  <w:footnote w:type="continuationSeparator" w:id="0">
    <w:p w:rsidR="007A49DF" w:rsidRDefault="007A49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multilevel"/>
    <w:tmpl w:val="0000002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2C3B"/>
    <w:multiLevelType w:val="multilevel"/>
    <w:tmpl w:val="00002C3B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4230"/>
    <w:multiLevelType w:val="multilevel"/>
    <w:tmpl w:val="00004230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7D7EA1"/>
    <w:multiLevelType w:val="multilevel"/>
    <w:tmpl w:val="0B7D7EA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08D416F"/>
    <w:multiLevelType w:val="multilevel"/>
    <w:tmpl w:val="308D41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33D5D2B"/>
    <w:multiLevelType w:val="multilevel"/>
    <w:tmpl w:val="333D5D2B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780B6A"/>
    <w:rsid w:val="00004FDB"/>
    <w:rsid w:val="00015E3B"/>
    <w:rsid w:val="000341CA"/>
    <w:rsid w:val="00055A15"/>
    <w:rsid w:val="00084C0A"/>
    <w:rsid w:val="00097124"/>
    <w:rsid w:val="000A7D65"/>
    <w:rsid w:val="000D7454"/>
    <w:rsid w:val="000E7263"/>
    <w:rsid w:val="00145AFC"/>
    <w:rsid w:val="0015535F"/>
    <w:rsid w:val="00164A67"/>
    <w:rsid w:val="00180CB9"/>
    <w:rsid w:val="00194315"/>
    <w:rsid w:val="00196577"/>
    <w:rsid w:val="00196CB1"/>
    <w:rsid w:val="001A4C69"/>
    <w:rsid w:val="001C404E"/>
    <w:rsid w:val="001E047D"/>
    <w:rsid w:val="001E78BA"/>
    <w:rsid w:val="001F410E"/>
    <w:rsid w:val="001F7993"/>
    <w:rsid w:val="0024402B"/>
    <w:rsid w:val="002451E1"/>
    <w:rsid w:val="0028292B"/>
    <w:rsid w:val="00283569"/>
    <w:rsid w:val="00286007"/>
    <w:rsid w:val="002875F5"/>
    <w:rsid w:val="00290993"/>
    <w:rsid w:val="002A0253"/>
    <w:rsid w:val="002B375B"/>
    <w:rsid w:val="002C25B6"/>
    <w:rsid w:val="002C406F"/>
    <w:rsid w:val="002C436C"/>
    <w:rsid w:val="002C4455"/>
    <w:rsid w:val="002C6799"/>
    <w:rsid w:val="002D21B1"/>
    <w:rsid w:val="002D4257"/>
    <w:rsid w:val="002D5404"/>
    <w:rsid w:val="002F5889"/>
    <w:rsid w:val="003318AA"/>
    <w:rsid w:val="00344007"/>
    <w:rsid w:val="003550A8"/>
    <w:rsid w:val="003578AD"/>
    <w:rsid w:val="00361ECB"/>
    <w:rsid w:val="00365C21"/>
    <w:rsid w:val="00370551"/>
    <w:rsid w:val="00380E90"/>
    <w:rsid w:val="0039258A"/>
    <w:rsid w:val="003961D6"/>
    <w:rsid w:val="00397323"/>
    <w:rsid w:val="003A15F9"/>
    <w:rsid w:val="003B48F6"/>
    <w:rsid w:val="003D78A2"/>
    <w:rsid w:val="003F104C"/>
    <w:rsid w:val="003F10F4"/>
    <w:rsid w:val="00402968"/>
    <w:rsid w:val="00420E3E"/>
    <w:rsid w:val="00423E6C"/>
    <w:rsid w:val="00433A93"/>
    <w:rsid w:val="00436252"/>
    <w:rsid w:val="004365A2"/>
    <w:rsid w:val="0044311D"/>
    <w:rsid w:val="00447A67"/>
    <w:rsid w:val="00476616"/>
    <w:rsid w:val="00482D38"/>
    <w:rsid w:val="004A57E9"/>
    <w:rsid w:val="004D6C30"/>
    <w:rsid w:val="004E6256"/>
    <w:rsid w:val="004E65F9"/>
    <w:rsid w:val="004F134B"/>
    <w:rsid w:val="004F61F0"/>
    <w:rsid w:val="00500B0B"/>
    <w:rsid w:val="0050108A"/>
    <w:rsid w:val="005012D7"/>
    <w:rsid w:val="005252FC"/>
    <w:rsid w:val="00543408"/>
    <w:rsid w:val="00556202"/>
    <w:rsid w:val="0056063E"/>
    <w:rsid w:val="0056147B"/>
    <w:rsid w:val="00570E2F"/>
    <w:rsid w:val="00586B3E"/>
    <w:rsid w:val="005976CA"/>
    <w:rsid w:val="005C0855"/>
    <w:rsid w:val="005D0ED7"/>
    <w:rsid w:val="005D2C8D"/>
    <w:rsid w:val="005F0561"/>
    <w:rsid w:val="005F3B2C"/>
    <w:rsid w:val="0060252A"/>
    <w:rsid w:val="00607F5B"/>
    <w:rsid w:val="00637952"/>
    <w:rsid w:val="00642E23"/>
    <w:rsid w:val="00650745"/>
    <w:rsid w:val="006517A6"/>
    <w:rsid w:val="00653D7D"/>
    <w:rsid w:val="00654710"/>
    <w:rsid w:val="00654FDD"/>
    <w:rsid w:val="006557E3"/>
    <w:rsid w:val="00666B0E"/>
    <w:rsid w:val="00666EF1"/>
    <w:rsid w:val="006676C3"/>
    <w:rsid w:val="00684F14"/>
    <w:rsid w:val="00696F80"/>
    <w:rsid w:val="006A1B68"/>
    <w:rsid w:val="006C05CD"/>
    <w:rsid w:val="006C6539"/>
    <w:rsid w:val="006D0CD0"/>
    <w:rsid w:val="006D55D6"/>
    <w:rsid w:val="006E0A17"/>
    <w:rsid w:val="006F6368"/>
    <w:rsid w:val="00706155"/>
    <w:rsid w:val="00711F3B"/>
    <w:rsid w:val="007237CD"/>
    <w:rsid w:val="0073683E"/>
    <w:rsid w:val="00745E72"/>
    <w:rsid w:val="00746C4D"/>
    <w:rsid w:val="00780B6A"/>
    <w:rsid w:val="00787CAE"/>
    <w:rsid w:val="00790907"/>
    <w:rsid w:val="007A36E7"/>
    <w:rsid w:val="007A44CD"/>
    <w:rsid w:val="007A49DF"/>
    <w:rsid w:val="007B4B85"/>
    <w:rsid w:val="007E05AF"/>
    <w:rsid w:val="007E0DFC"/>
    <w:rsid w:val="007E2A08"/>
    <w:rsid w:val="007E613C"/>
    <w:rsid w:val="008051DA"/>
    <w:rsid w:val="0081027E"/>
    <w:rsid w:val="00825FF2"/>
    <w:rsid w:val="00841845"/>
    <w:rsid w:val="00870731"/>
    <w:rsid w:val="00885F50"/>
    <w:rsid w:val="00891711"/>
    <w:rsid w:val="008A3348"/>
    <w:rsid w:val="008A34AA"/>
    <w:rsid w:val="008B0CD3"/>
    <w:rsid w:val="008E14F7"/>
    <w:rsid w:val="008E58C9"/>
    <w:rsid w:val="00907A91"/>
    <w:rsid w:val="009153B7"/>
    <w:rsid w:val="009164A6"/>
    <w:rsid w:val="00917577"/>
    <w:rsid w:val="0093685C"/>
    <w:rsid w:val="009545C9"/>
    <w:rsid w:val="0095779C"/>
    <w:rsid w:val="00985432"/>
    <w:rsid w:val="009A5E41"/>
    <w:rsid w:val="009C534B"/>
    <w:rsid w:val="009D7519"/>
    <w:rsid w:val="009E283A"/>
    <w:rsid w:val="009E5CCF"/>
    <w:rsid w:val="00A00454"/>
    <w:rsid w:val="00A0060F"/>
    <w:rsid w:val="00A06460"/>
    <w:rsid w:val="00A22015"/>
    <w:rsid w:val="00A32232"/>
    <w:rsid w:val="00A65DB7"/>
    <w:rsid w:val="00A706B6"/>
    <w:rsid w:val="00A71C8E"/>
    <w:rsid w:val="00A735E8"/>
    <w:rsid w:val="00A76CDF"/>
    <w:rsid w:val="00A81563"/>
    <w:rsid w:val="00A8338D"/>
    <w:rsid w:val="00AA6AB1"/>
    <w:rsid w:val="00AB4872"/>
    <w:rsid w:val="00AC02C9"/>
    <w:rsid w:val="00AC46B6"/>
    <w:rsid w:val="00B02C5B"/>
    <w:rsid w:val="00B06A5E"/>
    <w:rsid w:val="00B132D4"/>
    <w:rsid w:val="00B21502"/>
    <w:rsid w:val="00B45442"/>
    <w:rsid w:val="00B61533"/>
    <w:rsid w:val="00B62274"/>
    <w:rsid w:val="00B6362F"/>
    <w:rsid w:val="00B63D8B"/>
    <w:rsid w:val="00B82CF6"/>
    <w:rsid w:val="00B839BA"/>
    <w:rsid w:val="00B94C1A"/>
    <w:rsid w:val="00B979A2"/>
    <w:rsid w:val="00BA3C3A"/>
    <w:rsid w:val="00BB0685"/>
    <w:rsid w:val="00BC07BB"/>
    <w:rsid w:val="00BC4B1C"/>
    <w:rsid w:val="00BC62BF"/>
    <w:rsid w:val="00BC6A69"/>
    <w:rsid w:val="00BD6487"/>
    <w:rsid w:val="00BE6993"/>
    <w:rsid w:val="00BF1579"/>
    <w:rsid w:val="00BF164B"/>
    <w:rsid w:val="00C005B9"/>
    <w:rsid w:val="00C0658D"/>
    <w:rsid w:val="00C174F1"/>
    <w:rsid w:val="00C2219F"/>
    <w:rsid w:val="00C36F28"/>
    <w:rsid w:val="00C40AE0"/>
    <w:rsid w:val="00C422DA"/>
    <w:rsid w:val="00C43D07"/>
    <w:rsid w:val="00C57F3B"/>
    <w:rsid w:val="00CB6F8B"/>
    <w:rsid w:val="00CD15DF"/>
    <w:rsid w:val="00CD50FD"/>
    <w:rsid w:val="00CD7C58"/>
    <w:rsid w:val="00CE01C2"/>
    <w:rsid w:val="00CE1849"/>
    <w:rsid w:val="00D00A30"/>
    <w:rsid w:val="00D04D94"/>
    <w:rsid w:val="00D1084D"/>
    <w:rsid w:val="00D203D2"/>
    <w:rsid w:val="00D22E34"/>
    <w:rsid w:val="00D27969"/>
    <w:rsid w:val="00D634C4"/>
    <w:rsid w:val="00D67023"/>
    <w:rsid w:val="00D934E5"/>
    <w:rsid w:val="00D93F2F"/>
    <w:rsid w:val="00DA2C5D"/>
    <w:rsid w:val="00DA45E2"/>
    <w:rsid w:val="00DA71BE"/>
    <w:rsid w:val="00DB0144"/>
    <w:rsid w:val="00DB274B"/>
    <w:rsid w:val="00DC30A7"/>
    <w:rsid w:val="00DC314A"/>
    <w:rsid w:val="00DC75D7"/>
    <w:rsid w:val="00DD042A"/>
    <w:rsid w:val="00DD3EEC"/>
    <w:rsid w:val="00DD7D43"/>
    <w:rsid w:val="00DE5E68"/>
    <w:rsid w:val="00E121E2"/>
    <w:rsid w:val="00E21536"/>
    <w:rsid w:val="00E21E17"/>
    <w:rsid w:val="00E3081B"/>
    <w:rsid w:val="00E41FBF"/>
    <w:rsid w:val="00E46312"/>
    <w:rsid w:val="00E47680"/>
    <w:rsid w:val="00E52751"/>
    <w:rsid w:val="00E52838"/>
    <w:rsid w:val="00E6527F"/>
    <w:rsid w:val="00EA1B73"/>
    <w:rsid w:val="00EA602E"/>
    <w:rsid w:val="00EB2397"/>
    <w:rsid w:val="00EB26C7"/>
    <w:rsid w:val="00F2790E"/>
    <w:rsid w:val="00F3232A"/>
    <w:rsid w:val="00F336B9"/>
    <w:rsid w:val="00F477DC"/>
    <w:rsid w:val="00F66119"/>
    <w:rsid w:val="00F81028"/>
    <w:rsid w:val="00F95370"/>
    <w:rsid w:val="00FA4708"/>
    <w:rsid w:val="00FD6EEC"/>
    <w:rsid w:val="00FE14CE"/>
    <w:rsid w:val="00FE3F5F"/>
    <w:rsid w:val="00FE4F07"/>
    <w:rsid w:val="0FFD44B9"/>
    <w:rsid w:val="16740927"/>
    <w:rsid w:val="714C28A8"/>
    <w:rsid w:val="7C032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a0"/>
    <w:qFormat/>
  </w:style>
  <w:style w:type="character" w:customStyle="1" w:styleId="a8">
    <w:name w:val="Схема документа Знак"/>
    <w:basedOn w:val="a0"/>
    <w:link w:val="a7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af0">
    <w:name w:val="No Spacing"/>
    <w:link w:val="af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qFormat/>
    <w:rPr>
      <w:rFonts w:eastAsiaTheme="minorEastAsia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b/>
      <w:color w:val="000000"/>
      <w:sz w:val="24"/>
      <w:szCs w:val="24"/>
      <w:vertAlign w:val="subscript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roforient.fmcspo.ru/documents/metodics/rekomendatsii/perechen_oborudovaniy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forient.fmcspo.ru/documents/metodics/rekomendatsii/rekomendatsii_po_razrabotke_program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6BC88-5C6B-4D12-8B25-8E854019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5077</Words>
  <Characters>28944</Characters>
  <Application>Microsoft Office Word</Application>
  <DocSecurity>0</DocSecurity>
  <Lines>241</Lines>
  <Paragraphs>67</Paragraphs>
  <ScaleCrop>false</ScaleCrop>
  <Company/>
  <LinksUpToDate>false</LinksUpToDate>
  <CharactersWithSpaces>33954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2022-02-24T16:59:00Z</cp:lastPrinted>
  <dcterms:created xsi:type="dcterms:W3CDTF">2018-05-21T05:41:00Z</dcterms:created>
  <dcterms:modified xsi:type="dcterms:W3CDTF">2024-07-19T07:41:00Z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DA0C3AE166C64A4A9D240837A15E1F60_12</vt:lpwstr>
  </property>
</Properties>
</file>